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0CA1" w:rsidRDefault="00D06C0F" w:rsidP="00D06C0F">
      <w:pPr>
        <w:rPr>
          <w:rFonts w:ascii="Comic Sans MS" w:hAnsi="Comic Sans MS"/>
          <w:sz w:val="28"/>
          <w:szCs w:val="28"/>
        </w:rPr>
      </w:pPr>
      <w:r w:rsidRPr="00135954">
        <w:rPr>
          <w:rFonts w:ascii="Comic Sans MS" w:hAnsi="Comic Sans MS"/>
          <w:noProof/>
          <w:sz w:val="28"/>
          <w:szCs w:val="28"/>
          <w:lang w:val="en-GB" w:eastAsia="en-GB"/>
        </w:rPr>
        <w:drawing>
          <wp:anchor distT="0" distB="0" distL="114300" distR="114300" simplePos="0" relativeHeight="251658240" behindDoc="0" locked="0" layoutInCell="1" allowOverlap="1" wp14:anchorId="434D9C97" wp14:editId="137D2D84">
            <wp:simplePos x="0" y="0"/>
            <wp:positionH relativeFrom="column">
              <wp:posOffset>4786630</wp:posOffset>
            </wp:positionH>
            <wp:positionV relativeFrom="paragraph">
              <wp:posOffset>-354330</wp:posOffset>
            </wp:positionV>
            <wp:extent cx="1233805" cy="1052195"/>
            <wp:effectExtent l="0" t="0" r="4445" b="0"/>
            <wp:wrapSquare wrapText="bothSides"/>
            <wp:docPr id="1" name="Picture 1" descr="E:\Marlene B.-L\DH\TEMPLATES\dh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rlene B.-L\DH\TEMPLATES\dhlog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3805" cy="1052195"/>
                    </a:xfrm>
                    <a:prstGeom prst="rect">
                      <a:avLst/>
                    </a:prstGeom>
                    <a:noFill/>
                    <a:ln>
                      <a:noFill/>
                    </a:ln>
                  </pic:spPr>
                </pic:pic>
              </a:graphicData>
            </a:graphic>
            <wp14:sizeRelH relativeFrom="page">
              <wp14:pctWidth>0</wp14:pctWidth>
            </wp14:sizeRelH>
            <wp14:sizeRelV relativeFrom="page">
              <wp14:pctHeight>0</wp14:pctHeight>
            </wp14:sizeRelV>
          </wp:anchor>
        </w:drawing>
      </w:r>
      <w:r w:rsidR="00AB05E6" w:rsidRPr="00AB05E6">
        <w:rPr>
          <w:rFonts w:ascii="Comic Sans MS" w:hAnsi="Comic Sans MS"/>
          <w:sz w:val="28"/>
          <w:szCs w:val="28"/>
        </w:rPr>
        <w:t xml:space="preserve"> </w:t>
      </w:r>
      <w:r w:rsidR="00AB05E6" w:rsidRPr="005B1A71">
        <w:rPr>
          <w:rFonts w:ascii="Comic Sans MS" w:hAnsi="Comic Sans MS"/>
          <w:sz w:val="28"/>
          <w:szCs w:val="28"/>
        </w:rPr>
        <w:t>Dolphin House Session Curricular</w:t>
      </w:r>
      <w:r w:rsidR="00AB05E6">
        <w:rPr>
          <w:rFonts w:ascii="Comic Sans MS" w:hAnsi="Comic Sans MS"/>
          <w:sz w:val="28"/>
          <w:szCs w:val="28"/>
        </w:rPr>
        <w:t xml:space="preserve"> Overview                                                </w:t>
      </w:r>
      <w:r w:rsidR="0059287E">
        <w:rPr>
          <w:rFonts w:ascii="Comic Sans MS" w:hAnsi="Comic Sans MS"/>
          <w:sz w:val="28"/>
          <w:szCs w:val="28"/>
        </w:rPr>
        <w:t xml:space="preserve">                           </w:t>
      </w:r>
      <w:r w:rsidR="00E21A1D">
        <w:rPr>
          <w:rFonts w:ascii="Comic Sans MS" w:hAnsi="Comic Sans MS"/>
          <w:sz w:val="28"/>
          <w:szCs w:val="28"/>
        </w:rPr>
        <w:t xml:space="preserve">                     </w:t>
      </w:r>
    </w:p>
    <w:p w:rsidR="0059287E" w:rsidRDefault="0059287E" w:rsidP="0059287E">
      <w:pPr>
        <w:jc w:val="center"/>
        <w:rPr>
          <w:rFonts w:ascii="Comic Sans MS" w:hAnsi="Comic Sans MS"/>
          <w:sz w:val="28"/>
          <w:szCs w:val="28"/>
        </w:rPr>
      </w:pPr>
    </w:p>
    <w:p w:rsidR="0059287E" w:rsidRDefault="000040E3" w:rsidP="0059287E">
      <w:pPr>
        <w:jc w:val="center"/>
        <w:rPr>
          <w:rFonts w:ascii="Comic Sans MS" w:hAnsi="Comic Sans MS"/>
          <w:b/>
          <w:sz w:val="36"/>
          <w:szCs w:val="36"/>
          <w:u w:val="single"/>
        </w:rPr>
      </w:pPr>
      <w:r>
        <w:rPr>
          <w:rFonts w:ascii="Comic Sans MS" w:hAnsi="Comic Sans MS"/>
          <w:b/>
          <w:sz w:val="36"/>
          <w:szCs w:val="36"/>
          <w:u w:val="single"/>
        </w:rPr>
        <w:t>Teambuilding Activities</w:t>
      </w:r>
    </w:p>
    <w:p w:rsidR="002F3C36" w:rsidRPr="002F3C36" w:rsidRDefault="00CD1F12" w:rsidP="002F3C36">
      <w:pPr>
        <w:jc w:val="both"/>
        <w:rPr>
          <w:rFonts w:ascii="Comic Sans MS" w:hAnsi="Comic Sans MS"/>
          <w:sz w:val="24"/>
          <w:szCs w:val="24"/>
        </w:rPr>
      </w:pPr>
      <w:r>
        <w:rPr>
          <w:rFonts w:ascii="Comic Sans MS" w:hAnsi="Comic Sans MS"/>
          <w:sz w:val="24"/>
          <w:szCs w:val="24"/>
        </w:rPr>
        <w:t xml:space="preserve">Whether </w:t>
      </w:r>
      <w:r>
        <w:rPr>
          <w:rFonts w:ascii="Comic Sans MS" w:hAnsi="Comic Sans MS"/>
          <w:sz w:val="24"/>
          <w:szCs w:val="24"/>
        </w:rPr>
        <w:t xml:space="preserve">you are visiting our </w:t>
      </w:r>
      <w:proofErr w:type="spellStart"/>
      <w:r>
        <w:rPr>
          <w:rFonts w:ascii="Comic Sans MS" w:hAnsi="Comic Sans MS"/>
          <w:sz w:val="24"/>
          <w:szCs w:val="24"/>
        </w:rPr>
        <w:t>c</w:t>
      </w:r>
      <w:r>
        <w:rPr>
          <w:rFonts w:ascii="Comic Sans MS" w:hAnsi="Comic Sans MS"/>
          <w:sz w:val="24"/>
          <w:szCs w:val="24"/>
        </w:rPr>
        <w:t>entre</w:t>
      </w:r>
      <w:proofErr w:type="spellEnd"/>
      <w:r>
        <w:rPr>
          <w:rFonts w:ascii="Comic Sans MS" w:hAnsi="Comic Sans MS"/>
          <w:sz w:val="24"/>
          <w:szCs w:val="24"/>
        </w:rPr>
        <w:t xml:space="preserve"> for a residential </w:t>
      </w:r>
      <w:r>
        <w:rPr>
          <w:rFonts w:ascii="Comic Sans MS" w:hAnsi="Comic Sans MS"/>
          <w:sz w:val="24"/>
          <w:szCs w:val="24"/>
        </w:rPr>
        <w:t>experience, or just</w:t>
      </w:r>
      <w:r>
        <w:rPr>
          <w:rFonts w:ascii="Comic Sans MS" w:hAnsi="Comic Sans MS"/>
          <w:sz w:val="24"/>
          <w:szCs w:val="24"/>
        </w:rPr>
        <w:t xml:space="preserve"> for the day, teambuilding activities are at the heart of </w:t>
      </w:r>
      <w:r>
        <w:rPr>
          <w:rFonts w:ascii="Comic Sans MS" w:hAnsi="Comic Sans MS"/>
          <w:sz w:val="24"/>
          <w:szCs w:val="24"/>
        </w:rPr>
        <w:t>all of our outdoor l</w:t>
      </w:r>
      <w:r>
        <w:rPr>
          <w:rFonts w:ascii="Comic Sans MS" w:hAnsi="Comic Sans MS"/>
          <w:sz w:val="24"/>
          <w:szCs w:val="24"/>
        </w:rPr>
        <w:t xml:space="preserve">earning programmes. </w:t>
      </w:r>
      <w:r>
        <w:rPr>
          <w:rFonts w:ascii="Comic Sans MS" w:hAnsi="Comic Sans MS"/>
          <w:sz w:val="24"/>
          <w:szCs w:val="24"/>
        </w:rPr>
        <w:t xml:space="preserve">The </w:t>
      </w:r>
      <w:proofErr w:type="spellStart"/>
      <w:r>
        <w:rPr>
          <w:rFonts w:ascii="Comic Sans MS" w:hAnsi="Comic Sans MS"/>
          <w:sz w:val="24"/>
          <w:szCs w:val="24"/>
        </w:rPr>
        <w:t>CfE’s</w:t>
      </w:r>
      <w:proofErr w:type="spellEnd"/>
      <w:r>
        <w:rPr>
          <w:rFonts w:ascii="Comic Sans MS" w:hAnsi="Comic Sans MS"/>
          <w:sz w:val="24"/>
          <w:szCs w:val="24"/>
        </w:rPr>
        <w:t xml:space="preserve"> Outdoor Learning R</w:t>
      </w:r>
      <w:r>
        <w:rPr>
          <w:rFonts w:ascii="Comic Sans MS" w:hAnsi="Comic Sans MS"/>
          <w:sz w:val="24"/>
          <w:szCs w:val="24"/>
        </w:rPr>
        <w:t>ationale</w:t>
      </w:r>
      <w:r>
        <w:rPr>
          <w:rFonts w:ascii="Comic Sans MS" w:hAnsi="Comic Sans MS"/>
          <w:sz w:val="24"/>
          <w:szCs w:val="24"/>
        </w:rPr>
        <w:t xml:space="preserve"> asserts the importance of building trust, confidence and resilience as life skills for the individual, but also as part of a functioning team.  From seemingly innocuous icebreakers, to walking the circle of trust, our activities introduce exciting opportunities for your pupils to interact and engage with others in order to experience the emotional high that achieving together can bring, while learning that everyone’s contribution is equally important.</w:t>
      </w:r>
      <w:bookmarkStart w:id="0" w:name="_GoBack"/>
      <w:bookmarkEnd w:id="0"/>
    </w:p>
    <w:p w:rsidR="0059287E" w:rsidRPr="006A7BFC" w:rsidRDefault="0059287E" w:rsidP="0059287E">
      <w:pPr>
        <w:jc w:val="center"/>
        <w:rPr>
          <w:rFonts w:ascii="Comic Sans MS" w:hAnsi="Comic Sans MS"/>
          <w:sz w:val="28"/>
          <w:szCs w:val="28"/>
          <w:u w:val="single"/>
        </w:rPr>
      </w:pPr>
      <w:proofErr w:type="spellStart"/>
      <w:r w:rsidRPr="006A7BFC">
        <w:rPr>
          <w:rFonts w:ascii="Comic Sans MS" w:hAnsi="Comic Sans MS"/>
          <w:sz w:val="28"/>
          <w:szCs w:val="28"/>
          <w:u w:val="single"/>
        </w:rPr>
        <w:t>CfE</w:t>
      </w:r>
      <w:proofErr w:type="spellEnd"/>
      <w:r w:rsidRPr="006A7BFC">
        <w:rPr>
          <w:rFonts w:ascii="Comic Sans MS" w:hAnsi="Comic Sans MS"/>
          <w:sz w:val="28"/>
          <w:szCs w:val="28"/>
          <w:u w:val="single"/>
        </w:rPr>
        <w:t xml:space="preserve"> </w:t>
      </w:r>
      <w:r w:rsidR="006A7BFC">
        <w:rPr>
          <w:rFonts w:ascii="Comic Sans MS" w:hAnsi="Comic Sans MS"/>
          <w:sz w:val="28"/>
          <w:szCs w:val="28"/>
          <w:u w:val="single"/>
        </w:rPr>
        <w:t xml:space="preserve">Second Level </w:t>
      </w:r>
      <w:r w:rsidRPr="006A7BFC">
        <w:rPr>
          <w:rFonts w:ascii="Comic Sans MS" w:hAnsi="Comic Sans MS"/>
          <w:sz w:val="28"/>
          <w:szCs w:val="28"/>
          <w:u w:val="single"/>
        </w:rPr>
        <w:t>Experiences and Outcomes</w:t>
      </w:r>
      <w:r w:rsidR="006A7BFC">
        <w:rPr>
          <w:rFonts w:ascii="Comic Sans MS" w:hAnsi="Comic Sans MS"/>
          <w:sz w:val="28"/>
          <w:szCs w:val="28"/>
          <w:u w:val="single"/>
        </w:rPr>
        <w:t xml:space="preserve"> Addressed</w:t>
      </w:r>
    </w:p>
    <w:p w:rsidR="006A2420" w:rsidRPr="001377A4" w:rsidRDefault="00CD1F12" w:rsidP="0059287E">
      <w:pPr>
        <w:jc w:val="center"/>
        <w:rPr>
          <w:rStyle w:val="Hyperlink"/>
        </w:rPr>
      </w:pPr>
      <w:hyperlink r:id="rId6" w:anchor="all" w:history="1">
        <w:r w:rsidR="006A2420" w:rsidRPr="001377A4">
          <w:rPr>
            <w:rStyle w:val="Hyperlink"/>
            <w:sz w:val="20"/>
            <w:szCs w:val="20"/>
          </w:rPr>
          <w:t>https://education.gov.scot/scottish-education-system/policy-for-scottish-education/policy-drivers/cfe-(building-from-the-statement-appendix-incl-btc1-5)/Experiences%20and%20outcomes#all</w:t>
        </w:r>
      </w:hyperlink>
    </w:p>
    <w:p w:rsidR="00B22060" w:rsidRDefault="00B22060" w:rsidP="00B22060">
      <w:pPr>
        <w:tabs>
          <w:tab w:val="left" w:pos="8460"/>
        </w:tabs>
        <w:rPr>
          <w:rStyle w:val="PageNumber"/>
          <w:rFonts w:ascii="Arial" w:hAnsi="Arial" w:cs="Arial"/>
          <w:i/>
          <w:sz w:val="20"/>
        </w:rPr>
      </w:pPr>
    </w:p>
    <w:p w:rsidR="00C50CFE" w:rsidRPr="00FD1470" w:rsidRDefault="00B22060" w:rsidP="00FD1470">
      <w:pPr>
        <w:tabs>
          <w:tab w:val="left" w:pos="8460"/>
        </w:tabs>
        <w:rPr>
          <w:rFonts w:ascii="Arial" w:hAnsi="Arial" w:cs="Arial"/>
          <w:sz w:val="20"/>
          <w:u w:val="single"/>
        </w:rPr>
      </w:pPr>
      <w:r w:rsidRPr="00C50CFE">
        <w:rPr>
          <w:rFonts w:ascii="Arial" w:hAnsi="Arial" w:cs="Arial"/>
          <w:sz w:val="20"/>
          <w:u w:val="single"/>
        </w:rPr>
        <w:t>Literacy and English Curriculum</w:t>
      </w:r>
    </w:p>
    <w:p w:rsidR="00727586" w:rsidRDefault="00727586" w:rsidP="00727586">
      <w:pPr>
        <w:tabs>
          <w:tab w:val="left" w:pos="8460"/>
        </w:tabs>
        <w:rPr>
          <w:rFonts w:ascii="Arial" w:hAnsi="Arial" w:cs="Arial"/>
          <w:sz w:val="20"/>
        </w:rPr>
      </w:pPr>
      <w:r w:rsidRPr="00727586">
        <w:rPr>
          <w:rFonts w:ascii="Arial" w:hAnsi="Arial" w:cs="Arial"/>
          <w:b/>
          <w:color w:val="D10B17"/>
          <w:sz w:val="18"/>
          <w:szCs w:val="18"/>
        </w:rPr>
        <w:t>LIT 2-</w:t>
      </w:r>
      <w:proofErr w:type="gramStart"/>
      <w:r w:rsidRPr="00727586">
        <w:rPr>
          <w:rFonts w:ascii="Arial" w:hAnsi="Arial" w:cs="Arial"/>
          <w:b/>
          <w:color w:val="D10B17"/>
          <w:sz w:val="18"/>
          <w:szCs w:val="18"/>
        </w:rPr>
        <w:t>02a</w:t>
      </w:r>
      <w:r w:rsidRPr="00727586">
        <w:rPr>
          <w:rStyle w:val="PageNumber"/>
          <w:rFonts w:ascii="Arial" w:hAnsi="Arial" w:cs="Arial"/>
          <w:color w:val="D10B17"/>
          <w:sz w:val="18"/>
          <w:szCs w:val="18"/>
        </w:rPr>
        <w:t xml:space="preserve">  </w:t>
      </w:r>
      <w:r w:rsidRPr="00727586">
        <w:rPr>
          <w:rFonts w:ascii="Arial" w:hAnsi="Arial" w:cs="Arial"/>
          <w:sz w:val="20"/>
        </w:rPr>
        <w:t>When</w:t>
      </w:r>
      <w:proofErr w:type="gramEnd"/>
      <w:r w:rsidRPr="00727586">
        <w:rPr>
          <w:rFonts w:ascii="Arial" w:hAnsi="Arial" w:cs="Arial"/>
          <w:sz w:val="20"/>
        </w:rPr>
        <w:t xml:space="preserve"> I engage with others, I can respond in ways appropriate to my role, show that I value others’ contributions and use these to build on thinking.</w:t>
      </w:r>
    </w:p>
    <w:p w:rsidR="00727586" w:rsidRPr="00727586" w:rsidRDefault="00727586" w:rsidP="00727586">
      <w:pPr>
        <w:tabs>
          <w:tab w:val="left" w:pos="153"/>
          <w:tab w:val="left" w:pos="8460"/>
        </w:tabs>
        <w:rPr>
          <w:rFonts w:ascii="Arial" w:hAnsi="Arial" w:cs="Arial"/>
          <w:b/>
          <w:i/>
          <w:color w:val="D10B17"/>
          <w:sz w:val="18"/>
          <w:szCs w:val="18"/>
        </w:rPr>
      </w:pPr>
      <w:r w:rsidRPr="00FB0DB6">
        <w:rPr>
          <w:rFonts w:ascii="Arial" w:hAnsi="Arial" w:cs="Arial"/>
          <w:b/>
          <w:i/>
          <w:color w:val="D10B17"/>
          <w:sz w:val="18"/>
          <w:szCs w:val="18"/>
        </w:rPr>
        <w:t>LIT 2-</w:t>
      </w:r>
      <w:proofErr w:type="gramStart"/>
      <w:r w:rsidRPr="00FB0DB6">
        <w:rPr>
          <w:rFonts w:ascii="Arial" w:hAnsi="Arial" w:cs="Arial"/>
          <w:b/>
          <w:i/>
          <w:color w:val="D10B17"/>
          <w:sz w:val="18"/>
          <w:szCs w:val="18"/>
        </w:rPr>
        <w:t>09a</w:t>
      </w:r>
      <w:r>
        <w:rPr>
          <w:rFonts w:ascii="Arial" w:hAnsi="Arial" w:cs="Arial"/>
          <w:b/>
          <w:i/>
          <w:color w:val="D10B17"/>
          <w:sz w:val="18"/>
          <w:szCs w:val="18"/>
        </w:rPr>
        <w:t xml:space="preserve">  </w:t>
      </w:r>
      <w:r w:rsidRPr="00FB0DB6">
        <w:rPr>
          <w:rFonts w:ascii="Arial" w:hAnsi="Arial" w:cs="Arial"/>
          <w:i/>
          <w:sz w:val="20"/>
        </w:rPr>
        <w:t>When</w:t>
      </w:r>
      <w:proofErr w:type="gramEnd"/>
      <w:r w:rsidRPr="00FB0DB6">
        <w:rPr>
          <w:rFonts w:ascii="Arial" w:hAnsi="Arial" w:cs="Arial"/>
          <w:i/>
          <w:sz w:val="20"/>
        </w:rPr>
        <w:t xml:space="preserve"> listening and talking with others for different purposes,</w:t>
      </w:r>
      <w:r w:rsidRPr="00FB0DB6" w:rsidDel="00AA1CF2">
        <w:rPr>
          <w:rFonts w:ascii="Arial" w:hAnsi="Arial" w:cs="Arial"/>
          <w:i/>
          <w:sz w:val="20"/>
        </w:rPr>
        <w:t xml:space="preserve"> </w:t>
      </w:r>
      <w:r w:rsidRPr="00FB0DB6">
        <w:rPr>
          <w:rFonts w:ascii="Arial" w:hAnsi="Arial" w:cs="Arial"/>
          <w:i/>
          <w:sz w:val="20"/>
        </w:rPr>
        <w:t>I can:</w:t>
      </w:r>
    </w:p>
    <w:p w:rsidR="00727586" w:rsidRPr="00FB0DB6" w:rsidRDefault="00727586" w:rsidP="00727586">
      <w:pPr>
        <w:numPr>
          <w:ilvl w:val="0"/>
          <w:numId w:val="1"/>
        </w:numPr>
        <w:tabs>
          <w:tab w:val="left" w:pos="1440"/>
          <w:tab w:val="left" w:pos="2160"/>
          <w:tab w:val="left" w:pos="2880"/>
          <w:tab w:val="left" w:pos="4680"/>
          <w:tab w:val="left" w:pos="5400"/>
          <w:tab w:val="left" w:pos="8460"/>
          <w:tab w:val="right" w:pos="9000"/>
        </w:tabs>
        <w:spacing w:after="0" w:line="240" w:lineRule="auto"/>
        <w:rPr>
          <w:rFonts w:ascii="Arial" w:hAnsi="Arial" w:cs="Arial"/>
          <w:i/>
          <w:sz w:val="20"/>
        </w:rPr>
      </w:pPr>
      <w:r w:rsidRPr="00FB0DB6">
        <w:rPr>
          <w:rFonts w:ascii="Arial" w:hAnsi="Arial" w:cs="Arial"/>
          <w:i/>
          <w:sz w:val="20"/>
        </w:rPr>
        <w:t>share information, experiences and opinions</w:t>
      </w:r>
    </w:p>
    <w:p w:rsidR="00727586" w:rsidRPr="00FB0DB6" w:rsidRDefault="00727586" w:rsidP="00727586">
      <w:pPr>
        <w:numPr>
          <w:ilvl w:val="0"/>
          <w:numId w:val="1"/>
        </w:numPr>
        <w:tabs>
          <w:tab w:val="left" w:pos="1440"/>
          <w:tab w:val="left" w:pos="2160"/>
          <w:tab w:val="left" w:pos="2880"/>
          <w:tab w:val="left" w:pos="4680"/>
          <w:tab w:val="left" w:pos="5400"/>
          <w:tab w:val="left" w:pos="8460"/>
          <w:tab w:val="right" w:pos="9000"/>
        </w:tabs>
        <w:spacing w:after="0" w:line="240" w:lineRule="auto"/>
        <w:rPr>
          <w:rFonts w:ascii="Arial" w:hAnsi="Arial" w:cs="Arial"/>
          <w:i/>
          <w:sz w:val="20"/>
        </w:rPr>
      </w:pPr>
      <w:r w:rsidRPr="00FB0DB6">
        <w:rPr>
          <w:rFonts w:ascii="Arial" w:hAnsi="Arial" w:cs="Arial"/>
          <w:i/>
          <w:sz w:val="20"/>
        </w:rPr>
        <w:t>explain processes and ideas</w:t>
      </w:r>
    </w:p>
    <w:p w:rsidR="00727586" w:rsidRPr="00FB0DB6" w:rsidRDefault="00727586" w:rsidP="00727586">
      <w:pPr>
        <w:numPr>
          <w:ilvl w:val="0"/>
          <w:numId w:val="1"/>
        </w:numPr>
        <w:tabs>
          <w:tab w:val="left" w:pos="1440"/>
          <w:tab w:val="left" w:pos="2160"/>
          <w:tab w:val="left" w:pos="2880"/>
          <w:tab w:val="left" w:pos="4680"/>
          <w:tab w:val="left" w:pos="5400"/>
          <w:tab w:val="left" w:pos="8460"/>
          <w:tab w:val="right" w:pos="9000"/>
        </w:tabs>
        <w:spacing w:after="0" w:line="240" w:lineRule="auto"/>
        <w:rPr>
          <w:rFonts w:ascii="Arial" w:hAnsi="Arial" w:cs="Arial"/>
          <w:i/>
          <w:sz w:val="20"/>
        </w:rPr>
      </w:pPr>
      <w:r w:rsidRPr="00FB0DB6">
        <w:rPr>
          <w:rFonts w:ascii="Arial" w:hAnsi="Arial" w:cs="Arial"/>
          <w:i/>
          <w:sz w:val="20"/>
        </w:rPr>
        <w:t xml:space="preserve">identify issues raised and </w:t>
      </w:r>
      <w:proofErr w:type="spellStart"/>
      <w:r w:rsidRPr="00FB0DB6">
        <w:rPr>
          <w:rFonts w:ascii="Arial" w:hAnsi="Arial" w:cs="Arial"/>
          <w:i/>
          <w:sz w:val="20"/>
        </w:rPr>
        <w:t>summarise</w:t>
      </w:r>
      <w:proofErr w:type="spellEnd"/>
      <w:r w:rsidRPr="00FB0DB6">
        <w:rPr>
          <w:rFonts w:ascii="Arial" w:hAnsi="Arial" w:cs="Arial"/>
          <w:i/>
          <w:sz w:val="20"/>
        </w:rPr>
        <w:t xml:space="preserve"> main points or findings</w:t>
      </w:r>
    </w:p>
    <w:p w:rsidR="00727586" w:rsidRPr="00FB0DB6" w:rsidRDefault="00727586" w:rsidP="00727586">
      <w:pPr>
        <w:numPr>
          <w:ilvl w:val="0"/>
          <w:numId w:val="1"/>
        </w:numPr>
        <w:tabs>
          <w:tab w:val="left" w:pos="1440"/>
          <w:tab w:val="left" w:pos="2160"/>
          <w:tab w:val="left" w:pos="2880"/>
          <w:tab w:val="left" w:pos="4680"/>
          <w:tab w:val="left" w:pos="5400"/>
          <w:tab w:val="left" w:pos="8460"/>
          <w:tab w:val="right" w:pos="9000"/>
        </w:tabs>
        <w:spacing w:after="0" w:line="240" w:lineRule="auto"/>
        <w:rPr>
          <w:rFonts w:ascii="Arial" w:hAnsi="Arial" w:cs="Arial"/>
          <w:i/>
          <w:sz w:val="20"/>
        </w:rPr>
      </w:pPr>
      <w:proofErr w:type="gramStart"/>
      <w:r w:rsidRPr="00FB0DB6">
        <w:rPr>
          <w:rFonts w:ascii="Arial" w:hAnsi="Arial" w:cs="Arial"/>
          <w:i/>
          <w:sz w:val="20"/>
        </w:rPr>
        <w:t>clarify</w:t>
      </w:r>
      <w:proofErr w:type="gramEnd"/>
      <w:r w:rsidRPr="00FB0DB6">
        <w:rPr>
          <w:rFonts w:ascii="Arial" w:hAnsi="Arial" w:cs="Arial"/>
          <w:i/>
          <w:sz w:val="20"/>
        </w:rPr>
        <w:t xml:space="preserve"> points by asking questions or by asking others to say more.</w:t>
      </w:r>
    </w:p>
    <w:p w:rsidR="00727586" w:rsidRPr="00727586" w:rsidRDefault="00727586" w:rsidP="00727586">
      <w:pPr>
        <w:tabs>
          <w:tab w:val="left" w:pos="8460"/>
        </w:tabs>
        <w:rPr>
          <w:rStyle w:val="PageNumber"/>
          <w:rFonts w:ascii="Arial" w:hAnsi="Arial" w:cs="Arial"/>
          <w:color w:val="D10B17"/>
          <w:sz w:val="18"/>
          <w:szCs w:val="18"/>
        </w:rPr>
      </w:pPr>
    </w:p>
    <w:p w:rsidR="00B22060" w:rsidRDefault="00B22060" w:rsidP="00B22060">
      <w:pPr>
        <w:rPr>
          <w:rFonts w:ascii="Arial" w:hAnsi="Arial" w:cs="Arial"/>
          <w:i/>
          <w:sz w:val="20"/>
        </w:rPr>
      </w:pPr>
      <w:r w:rsidRPr="00B93712">
        <w:rPr>
          <w:rFonts w:ascii="Arial" w:hAnsi="Arial" w:cs="Arial"/>
          <w:b/>
          <w:color w:val="D10B17"/>
          <w:sz w:val="18"/>
          <w:szCs w:val="18"/>
        </w:rPr>
        <w:t>LIT 2-</w:t>
      </w:r>
      <w:proofErr w:type="gramStart"/>
      <w:r w:rsidRPr="00B93712">
        <w:rPr>
          <w:rFonts w:ascii="Arial" w:hAnsi="Arial" w:cs="Arial"/>
          <w:b/>
          <w:color w:val="D10B17"/>
          <w:sz w:val="18"/>
          <w:szCs w:val="18"/>
        </w:rPr>
        <w:t>10a</w:t>
      </w:r>
      <w:r>
        <w:rPr>
          <w:rFonts w:ascii="Arial" w:hAnsi="Arial" w:cs="Arial"/>
          <w:b/>
          <w:i/>
          <w:color w:val="D10B17"/>
          <w:sz w:val="18"/>
          <w:szCs w:val="18"/>
        </w:rPr>
        <w:t xml:space="preserve">  </w:t>
      </w:r>
      <w:r w:rsidRPr="00B93712">
        <w:rPr>
          <w:rFonts w:ascii="Arial" w:hAnsi="Arial" w:cs="Arial"/>
          <w:sz w:val="20"/>
        </w:rPr>
        <w:t>I</w:t>
      </w:r>
      <w:proofErr w:type="gramEnd"/>
      <w:r w:rsidRPr="00B93712">
        <w:rPr>
          <w:rFonts w:ascii="Arial" w:hAnsi="Arial" w:cs="Arial"/>
          <w:sz w:val="20"/>
        </w:rPr>
        <w:t xml:space="preserve"> am developing confidence when engaging with others within and beyond my place of learning.  I can communicate in a clear, expressive way and I am learning to select and </w:t>
      </w:r>
      <w:proofErr w:type="spellStart"/>
      <w:r w:rsidRPr="00B93712">
        <w:rPr>
          <w:rFonts w:ascii="Arial" w:hAnsi="Arial" w:cs="Arial"/>
          <w:sz w:val="20"/>
        </w:rPr>
        <w:t>organise</w:t>
      </w:r>
      <w:proofErr w:type="spellEnd"/>
      <w:r w:rsidRPr="00B93712">
        <w:rPr>
          <w:rFonts w:ascii="Arial" w:hAnsi="Arial" w:cs="Arial"/>
          <w:sz w:val="20"/>
        </w:rPr>
        <w:t xml:space="preserve"> resources independently.</w:t>
      </w:r>
    </w:p>
    <w:p w:rsidR="00727586" w:rsidRDefault="00727586" w:rsidP="00FD1470">
      <w:pPr>
        <w:rPr>
          <w:rFonts w:ascii="Arial" w:hAnsi="Arial" w:cs="Arial"/>
          <w:sz w:val="20"/>
          <w:szCs w:val="20"/>
          <w:u w:val="single"/>
        </w:rPr>
      </w:pPr>
      <w:r w:rsidRPr="00727586">
        <w:rPr>
          <w:rFonts w:ascii="Arial" w:hAnsi="Arial" w:cs="Arial"/>
          <w:sz w:val="20"/>
          <w:szCs w:val="20"/>
          <w:u w:val="single"/>
        </w:rPr>
        <w:t>Religious and Moral Education Curriculum</w:t>
      </w:r>
    </w:p>
    <w:p w:rsidR="00727586" w:rsidRPr="00EB6632" w:rsidRDefault="00EB6632" w:rsidP="00FD1470">
      <w:pPr>
        <w:rPr>
          <w:rFonts w:ascii="Arial" w:hAnsi="Arial"/>
          <w:b/>
          <w:color w:val="6965AD"/>
          <w:sz w:val="18"/>
          <w:szCs w:val="18"/>
        </w:rPr>
      </w:pPr>
      <w:r w:rsidRPr="005F7CF5">
        <w:rPr>
          <w:rFonts w:ascii="Arial" w:hAnsi="Arial"/>
          <w:b/>
          <w:color w:val="6965AD"/>
          <w:sz w:val="18"/>
          <w:szCs w:val="18"/>
        </w:rPr>
        <w:t>RME 2-0</w:t>
      </w:r>
      <w:r>
        <w:rPr>
          <w:rFonts w:ascii="Arial" w:hAnsi="Arial"/>
          <w:b/>
          <w:color w:val="6965AD"/>
          <w:sz w:val="18"/>
          <w:szCs w:val="18"/>
        </w:rPr>
        <w:t>9</w:t>
      </w:r>
      <w:r w:rsidRPr="005F7CF5">
        <w:rPr>
          <w:rFonts w:ascii="Arial" w:hAnsi="Arial"/>
          <w:b/>
          <w:color w:val="6965AD"/>
          <w:sz w:val="18"/>
          <w:szCs w:val="18"/>
        </w:rPr>
        <w:t xml:space="preserve">c </w:t>
      </w:r>
      <w:r w:rsidRPr="009E5EE5">
        <w:rPr>
          <w:rFonts w:ascii="Arial" w:hAnsi="Arial"/>
          <w:sz w:val="20"/>
        </w:rPr>
        <w:t xml:space="preserve">I can explain why different people think that values such as honesty, respect and compassion are important, </w:t>
      </w:r>
      <w:r>
        <w:rPr>
          <w:rFonts w:ascii="Arial" w:hAnsi="Arial"/>
          <w:sz w:val="20"/>
        </w:rPr>
        <w:t xml:space="preserve">and I show respect for others. </w:t>
      </w:r>
    </w:p>
    <w:p w:rsidR="00B9478F" w:rsidRDefault="00B93712" w:rsidP="00B9478F">
      <w:pPr>
        <w:tabs>
          <w:tab w:val="left" w:pos="8460"/>
        </w:tabs>
        <w:rPr>
          <w:rFonts w:ascii="Arial" w:hAnsi="Arial" w:cs="Arial"/>
          <w:sz w:val="20"/>
          <w:u w:val="single"/>
        </w:rPr>
      </w:pPr>
      <w:r>
        <w:rPr>
          <w:rFonts w:ascii="Arial" w:hAnsi="Arial" w:cs="Arial"/>
          <w:sz w:val="20"/>
          <w:u w:val="single"/>
        </w:rPr>
        <w:lastRenderedPageBreak/>
        <w:t xml:space="preserve">Health and Wellbeing </w:t>
      </w:r>
      <w:r w:rsidR="00B9478F" w:rsidRPr="00C50CFE">
        <w:rPr>
          <w:rFonts w:ascii="Arial" w:hAnsi="Arial" w:cs="Arial"/>
          <w:sz w:val="20"/>
          <w:u w:val="single"/>
        </w:rPr>
        <w:t>Curriculum</w:t>
      </w:r>
    </w:p>
    <w:p w:rsidR="00B93712" w:rsidRDefault="00B93712" w:rsidP="00B93712">
      <w:pPr>
        <w:pStyle w:val="NormalWeb"/>
        <w:spacing w:before="0" w:beforeAutospacing="0" w:after="0" w:afterAutospacing="0"/>
        <w:rPr>
          <w:rFonts w:ascii="Arial" w:hAnsi="Arial" w:cs="Arial"/>
          <w:iCs/>
          <w:sz w:val="20"/>
          <w:szCs w:val="20"/>
        </w:rPr>
      </w:pPr>
      <w:r w:rsidRPr="00B93712">
        <w:rPr>
          <w:rFonts w:ascii="Arial" w:hAnsi="Arial" w:cs="Arial"/>
          <w:b/>
          <w:color w:val="527E00"/>
          <w:sz w:val="18"/>
          <w:szCs w:val="18"/>
        </w:rPr>
        <w:t>HWB 2-</w:t>
      </w:r>
      <w:proofErr w:type="gramStart"/>
      <w:r w:rsidRPr="00B93712">
        <w:rPr>
          <w:rFonts w:ascii="Arial" w:hAnsi="Arial" w:cs="Arial"/>
          <w:b/>
          <w:color w:val="527E00"/>
          <w:sz w:val="18"/>
          <w:szCs w:val="18"/>
        </w:rPr>
        <w:t>01a</w:t>
      </w:r>
      <w:r>
        <w:rPr>
          <w:rFonts w:ascii="Arial" w:hAnsi="Arial" w:cs="Arial"/>
          <w:b/>
          <w:color w:val="527E00"/>
          <w:sz w:val="18"/>
          <w:szCs w:val="18"/>
        </w:rPr>
        <w:t xml:space="preserve">  </w:t>
      </w:r>
      <w:r w:rsidRPr="00B93712">
        <w:rPr>
          <w:rFonts w:ascii="Arial" w:hAnsi="Arial" w:cs="Arial"/>
          <w:iCs/>
          <w:sz w:val="20"/>
          <w:szCs w:val="20"/>
        </w:rPr>
        <w:t>I</w:t>
      </w:r>
      <w:proofErr w:type="gramEnd"/>
      <w:r w:rsidRPr="00B93712">
        <w:rPr>
          <w:rFonts w:ascii="Arial" w:hAnsi="Arial" w:cs="Arial"/>
          <w:iCs/>
          <w:sz w:val="20"/>
          <w:szCs w:val="20"/>
        </w:rPr>
        <w:t xml:space="preserve"> am aware of and able to express my feelings and am developing the ability to talk about them.</w:t>
      </w:r>
    </w:p>
    <w:p w:rsidR="00EB6632" w:rsidRDefault="00EB6632" w:rsidP="00B93712">
      <w:pPr>
        <w:pStyle w:val="NormalWeb"/>
        <w:spacing w:before="0" w:beforeAutospacing="0" w:after="0" w:afterAutospacing="0"/>
        <w:rPr>
          <w:rFonts w:ascii="Arial" w:hAnsi="Arial" w:cs="Arial"/>
          <w:iCs/>
          <w:sz w:val="20"/>
          <w:szCs w:val="20"/>
        </w:rPr>
      </w:pPr>
    </w:p>
    <w:p w:rsidR="00EB6632" w:rsidRPr="00EB6632" w:rsidRDefault="00EB6632" w:rsidP="00EB6632">
      <w:pPr>
        <w:pStyle w:val="NormalWeb"/>
        <w:spacing w:before="0" w:beforeAutospacing="0" w:after="0" w:afterAutospacing="0"/>
        <w:rPr>
          <w:rFonts w:ascii="Arial" w:hAnsi="Arial" w:cs="Arial"/>
          <w:iCs/>
          <w:sz w:val="20"/>
          <w:szCs w:val="20"/>
        </w:rPr>
      </w:pPr>
      <w:r w:rsidRPr="00EB6632">
        <w:rPr>
          <w:rFonts w:ascii="Arial" w:hAnsi="Arial" w:cs="Arial"/>
          <w:b/>
          <w:color w:val="527E00"/>
          <w:sz w:val="18"/>
          <w:szCs w:val="18"/>
        </w:rPr>
        <w:t>HWB 2-</w:t>
      </w:r>
      <w:proofErr w:type="gramStart"/>
      <w:r w:rsidRPr="00EB6632">
        <w:rPr>
          <w:rFonts w:ascii="Arial" w:hAnsi="Arial" w:cs="Arial"/>
          <w:b/>
          <w:color w:val="527E00"/>
          <w:sz w:val="18"/>
          <w:szCs w:val="18"/>
        </w:rPr>
        <w:t>02a</w:t>
      </w:r>
      <w:r>
        <w:rPr>
          <w:rFonts w:ascii="Arial" w:hAnsi="Arial" w:cs="Arial"/>
          <w:iCs/>
          <w:sz w:val="20"/>
          <w:szCs w:val="20"/>
        </w:rPr>
        <w:t xml:space="preserve">  </w:t>
      </w:r>
      <w:r w:rsidRPr="00EB6632">
        <w:rPr>
          <w:rFonts w:ascii="Arial" w:hAnsi="Arial" w:cs="Arial"/>
          <w:iCs/>
          <w:sz w:val="20"/>
          <w:szCs w:val="20"/>
        </w:rPr>
        <w:t>I</w:t>
      </w:r>
      <w:proofErr w:type="gramEnd"/>
      <w:r w:rsidRPr="00EB6632">
        <w:rPr>
          <w:rFonts w:ascii="Arial" w:hAnsi="Arial" w:cs="Arial"/>
          <w:iCs/>
          <w:sz w:val="20"/>
          <w:szCs w:val="20"/>
        </w:rPr>
        <w:t xml:space="preserve"> know that we all experience a variety of thoughts and emotions that affect how we feel and behave and I am learning ways of managing them</w:t>
      </w:r>
      <w:r w:rsidRPr="00EB6632">
        <w:rPr>
          <w:rFonts w:ascii="Arial" w:hAnsi="Arial" w:cs="Arial"/>
          <w:iCs/>
          <w:sz w:val="16"/>
          <w:szCs w:val="16"/>
        </w:rPr>
        <w:t>.</w:t>
      </w:r>
    </w:p>
    <w:p w:rsidR="00B93712" w:rsidRDefault="00B93712" w:rsidP="00B93712">
      <w:pPr>
        <w:pStyle w:val="NormalWeb"/>
        <w:spacing w:before="0" w:beforeAutospacing="0" w:after="0" w:afterAutospacing="0"/>
        <w:rPr>
          <w:rFonts w:ascii="Arial" w:hAnsi="Arial" w:cs="Arial"/>
          <w:iCs/>
          <w:sz w:val="20"/>
          <w:szCs w:val="20"/>
        </w:rPr>
      </w:pPr>
    </w:p>
    <w:p w:rsidR="00B93712" w:rsidRDefault="00B93712" w:rsidP="00B93712">
      <w:pPr>
        <w:pStyle w:val="NormalWeb"/>
        <w:spacing w:before="0" w:beforeAutospacing="0" w:after="0" w:afterAutospacing="0"/>
        <w:rPr>
          <w:rFonts w:ascii="Arial" w:hAnsi="Arial" w:cs="Arial"/>
          <w:sz w:val="20"/>
          <w:szCs w:val="20"/>
          <w:lang w:eastAsia="en-US"/>
        </w:rPr>
      </w:pPr>
    </w:p>
    <w:p w:rsidR="00047BE3" w:rsidRPr="00047BE3" w:rsidRDefault="00B93712" w:rsidP="00047BE3">
      <w:pPr>
        <w:pStyle w:val="BodyText2"/>
        <w:rPr>
          <w:rFonts w:ascii="Arial" w:hAnsi="Arial" w:cs="Arial"/>
          <w:i w:val="0"/>
          <w:sz w:val="20"/>
          <w:szCs w:val="20"/>
        </w:rPr>
      </w:pPr>
      <w:r w:rsidRPr="00B93712">
        <w:rPr>
          <w:rFonts w:ascii="Arial" w:hAnsi="Arial" w:cs="Arial"/>
          <w:b/>
          <w:i w:val="0"/>
          <w:color w:val="527E00"/>
          <w:sz w:val="18"/>
          <w:szCs w:val="18"/>
        </w:rPr>
        <w:t>HWB 2-</w:t>
      </w:r>
      <w:proofErr w:type="gramStart"/>
      <w:r w:rsidRPr="00B93712">
        <w:rPr>
          <w:rFonts w:ascii="Arial" w:hAnsi="Arial" w:cs="Arial"/>
          <w:b/>
          <w:i w:val="0"/>
          <w:color w:val="527E00"/>
          <w:sz w:val="18"/>
          <w:szCs w:val="18"/>
        </w:rPr>
        <w:t>04a</w:t>
      </w:r>
      <w:r w:rsidR="00047BE3">
        <w:rPr>
          <w:rFonts w:ascii="Arial" w:hAnsi="Arial" w:cs="Arial"/>
          <w:b/>
          <w:i w:val="0"/>
          <w:color w:val="527E00"/>
          <w:sz w:val="18"/>
          <w:szCs w:val="18"/>
        </w:rPr>
        <w:t xml:space="preserve">  </w:t>
      </w:r>
      <w:r w:rsidR="00047BE3" w:rsidRPr="00047BE3">
        <w:rPr>
          <w:rFonts w:ascii="Arial" w:hAnsi="Arial" w:cs="Arial"/>
          <w:i w:val="0"/>
          <w:sz w:val="20"/>
          <w:szCs w:val="20"/>
        </w:rPr>
        <w:t>I</w:t>
      </w:r>
      <w:proofErr w:type="gramEnd"/>
      <w:r w:rsidR="00047BE3" w:rsidRPr="00047BE3">
        <w:rPr>
          <w:rFonts w:ascii="Arial" w:hAnsi="Arial" w:cs="Arial"/>
          <w:i w:val="0"/>
          <w:sz w:val="20"/>
          <w:szCs w:val="20"/>
        </w:rPr>
        <w:t xml:space="preserve"> understand that my feelings and reactions can change depending upon what is happening within and around me. This helps me to understand my own behaviour and the way others behave.</w:t>
      </w:r>
    </w:p>
    <w:p w:rsidR="00B93712" w:rsidRDefault="00B93712" w:rsidP="00B93712">
      <w:pPr>
        <w:pStyle w:val="BodyText2"/>
        <w:rPr>
          <w:rFonts w:ascii="Arial" w:hAnsi="Arial" w:cs="Arial"/>
          <w:i w:val="0"/>
          <w:color w:val="527E00"/>
          <w:sz w:val="18"/>
          <w:szCs w:val="18"/>
        </w:rPr>
      </w:pPr>
    </w:p>
    <w:p w:rsidR="00047BE3" w:rsidRDefault="00047BE3" w:rsidP="00047BE3">
      <w:pPr>
        <w:pStyle w:val="NormalWeb"/>
        <w:spacing w:before="0" w:beforeAutospacing="0" w:after="0" w:afterAutospacing="0"/>
        <w:rPr>
          <w:rFonts w:ascii="Arial" w:hAnsi="Arial" w:cs="Arial"/>
          <w:iCs/>
          <w:sz w:val="20"/>
          <w:szCs w:val="20"/>
        </w:rPr>
      </w:pPr>
      <w:r w:rsidRPr="00047BE3">
        <w:rPr>
          <w:rFonts w:ascii="Arial" w:hAnsi="Arial" w:cs="Arial"/>
          <w:b/>
          <w:color w:val="527E00"/>
          <w:sz w:val="18"/>
          <w:szCs w:val="18"/>
        </w:rPr>
        <w:t>HWB 2-</w:t>
      </w:r>
      <w:proofErr w:type="gramStart"/>
      <w:r w:rsidRPr="00047BE3">
        <w:rPr>
          <w:rFonts w:ascii="Arial" w:hAnsi="Arial" w:cs="Arial"/>
          <w:b/>
          <w:color w:val="527E00"/>
          <w:sz w:val="18"/>
          <w:szCs w:val="18"/>
        </w:rPr>
        <w:t>05a</w:t>
      </w:r>
      <w:r>
        <w:rPr>
          <w:rFonts w:ascii="Arial" w:hAnsi="Arial" w:cs="Arial"/>
          <w:b/>
          <w:color w:val="527E00"/>
          <w:sz w:val="18"/>
          <w:szCs w:val="18"/>
        </w:rPr>
        <w:t xml:space="preserve">  </w:t>
      </w:r>
      <w:r w:rsidRPr="00047BE3">
        <w:rPr>
          <w:rFonts w:ascii="Arial" w:hAnsi="Arial" w:cs="Arial"/>
          <w:iCs/>
          <w:sz w:val="20"/>
          <w:szCs w:val="20"/>
        </w:rPr>
        <w:t>I</w:t>
      </w:r>
      <w:proofErr w:type="gramEnd"/>
      <w:r w:rsidRPr="00047BE3">
        <w:rPr>
          <w:rFonts w:ascii="Arial" w:hAnsi="Arial" w:cs="Arial"/>
          <w:iCs/>
          <w:sz w:val="20"/>
          <w:szCs w:val="20"/>
        </w:rPr>
        <w:t xml:space="preserve"> know that friendship, caring, sharing, fairness, equality and love are important in building positive relationships. As I develop and value relationships, I care and show respect for myself and others.</w:t>
      </w:r>
    </w:p>
    <w:p w:rsidR="00047BE3" w:rsidRDefault="00047BE3" w:rsidP="00047BE3">
      <w:pPr>
        <w:pStyle w:val="NormalWeb"/>
        <w:spacing w:before="0" w:beforeAutospacing="0" w:after="0" w:afterAutospacing="0"/>
        <w:rPr>
          <w:rFonts w:ascii="Arial" w:hAnsi="Arial" w:cs="Arial"/>
          <w:iCs/>
          <w:sz w:val="20"/>
          <w:szCs w:val="20"/>
        </w:rPr>
      </w:pPr>
    </w:p>
    <w:p w:rsidR="00047BE3" w:rsidRDefault="00047BE3" w:rsidP="00047BE3">
      <w:pPr>
        <w:pStyle w:val="NormalWeb"/>
        <w:spacing w:before="0" w:beforeAutospacing="0" w:after="0" w:afterAutospacing="0"/>
        <w:rPr>
          <w:rFonts w:ascii="Arial" w:hAnsi="Arial" w:cs="Arial"/>
          <w:iCs/>
          <w:sz w:val="20"/>
          <w:szCs w:val="20"/>
          <w:lang w:eastAsia="en-US"/>
        </w:rPr>
      </w:pPr>
      <w:r w:rsidRPr="00047BE3">
        <w:rPr>
          <w:rFonts w:ascii="Arial" w:hAnsi="Arial" w:cs="Arial"/>
          <w:b/>
          <w:color w:val="527E00"/>
          <w:sz w:val="18"/>
          <w:szCs w:val="18"/>
        </w:rPr>
        <w:t>HWB 2-</w:t>
      </w:r>
      <w:proofErr w:type="gramStart"/>
      <w:r w:rsidRPr="00047BE3">
        <w:rPr>
          <w:rFonts w:ascii="Arial" w:hAnsi="Arial" w:cs="Arial"/>
          <w:b/>
          <w:color w:val="527E00"/>
          <w:sz w:val="18"/>
          <w:szCs w:val="18"/>
        </w:rPr>
        <w:t>08a</w:t>
      </w:r>
      <w:r>
        <w:rPr>
          <w:rFonts w:ascii="Arial" w:hAnsi="Arial" w:cs="Arial"/>
          <w:iCs/>
          <w:color w:val="527E00"/>
          <w:sz w:val="18"/>
          <w:szCs w:val="18"/>
        </w:rPr>
        <w:t xml:space="preserve">  </w:t>
      </w:r>
      <w:r w:rsidRPr="00047BE3">
        <w:rPr>
          <w:rFonts w:ascii="Arial" w:hAnsi="Arial" w:cs="Arial"/>
          <w:iCs/>
          <w:sz w:val="20"/>
          <w:szCs w:val="20"/>
          <w:lang w:eastAsia="en-US"/>
        </w:rPr>
        <w:t>I</w:t>
      </w:r>
      <w:proofErr w:type="gramEnd"/>
      <w:r w:rsidRPr="00047BE3">
        <w:rPr>
          <w:rFonts w:ascii="Arial" w:hAnsi="Arial" w:cs="Arial"/>
          <w:iCs/>
          <w:sz w:val="20"/>
          <w:szCs w:val="20"/>
          <w:lang w:eastAsia="en-US"/>
        </w:rPr>
        <w:t xml:space="preserve"> understand that people can feel alone and can be misunderstood and left out by others. I am learning how to give appropriate support.</w:t>
      </w:r>
    </w:p>
    <w:p w:rsidR="00EB6632" w:rsidRDefault="00EB6632" w:rsidP="00047BE3">
      <w:pPr>
        <w:pStyle w:val="NormalWeb"/>
        <w:spacing w:before="0" w:beforeAutospacing="0" w:after="0" w:afterAutospacing="0"/>
        <w:rPr>
          <w:rFonts w:ascii="Arial" w:hAnsi="Arial" w:cs="Arial"/>
          <w:iCs/>
          <w:sz w:val="20"/>
          <w:szCs w:val="20"/>
          <w:lang w:eastAsia="en-US"/>
        </w:rPr>
      </w:pPr>
    </w:p>
    <w:p w:rsidR="00EB6632" w:rsidRPr="001820F6" w:rsidRDefault="00EB6632" w:rsidP="00EB6632">
      <w:pPr>
        <w:rPr>
          <w:rFonts w:ascii="Arial" w:hAnsi="Arial" w:cs="Arial"/>
          <w:color w:val="527E00"/>
          <w:sz w:val="18"/>
          <w:szCs w:val="18"/>
        </w:rPr>
      </w:pPr>
      <w:r w:rsidRPr="001820F6">
        <w:rPr>
          <w:rFonts w:ascii="Arial" w:hAnsi="Arial" w:cs="Arial"/>
          <w:b/>
          <w:color w:val="527E00"/>
          <w:sz w:val="18"/>
          <w:szCs w:val="18"/>
        </w:rPr>
        <w:t>H</w:t>
      </w:r>
      <w:r>
        <w:rPr>
          <w:rFonts w:ascii="Arial" w:hAnsi="Arial" w:cs="Arial"/>
          <w:b/>
          <w:color w:val="527E00"/>
          <w:sz w:val="18"/>
          <w:szCs w:val="18"/>
        </w:rPr>
        <w:t>WB 2-</w:t>
      </w:r>
      <w:proofErr w:type="gramStart"/>
      <w:r>
        <w:rPr>
          <w:rFonts w:ascii="Arial" w:hAnsi="Arial" w:cs="Arial"/>
          <w:b/>
          <w:color w:val="527E00"/>
          <w:sz w:val="18"/>
          <w:szCs w:val="18"/>
        </w:rPr>
        <w:t>09a</w:t>
      </w:r>
      <w:r>
        <w:rPr>
          <w:rFonts w:ascii="Arial" w:hAnsi="Arial" w:cs="Arial"/>
          <w:color w:val="527E00"/>
          <w:sz w:val="18"/>
          <w:szCs w:val="18"/>
        </w:rPr>
        <w:t xml:space="preserve">  </w:t>
      </w:r>
      <w:r w:rsidRPr="001820F6">
        <w:rPr>
          <w:rFonts w:ascii="Arial" w:hAnsi="Arial" w:cs="Arial"/>
          <w:sz w:val="20"/>
          <w:szCs w:val="20"/>
        </w:rPr>
        <w:t>As</w:t>
      </w:r>
      <w:proofErr w:type="gramEnd"/>
      <w:r w:rsidRPr="001820F6">
        <w:rPr>
          <w:rFonts w:ascii="Arial" w:hAnsi="Arial" w:cs="Arial"/>
          <w:sz w:val="20"/>
          <w:szCs w:val="20"/>
        </w:rPr>
        <w:t xml:space="preserve"> I explore the rights to which I and others are entitled, I am able to exercise these rights appropriately and accept the responsibilities that go with them. I show respect for the rights of others. </w:t>
      </w:r>
    </w:p>
    <w:p w:rsidR="00047BE3" w:rsidRDefault="00047BE3" w:rsidP="00047BE3">
      <w:pPr>
        <w:rPr>
          <w:rFonts w:ascii="Arial" w:hAnsi="Arial" w:cs="Arial"/>
          <w:sz w:val="20"/>
          <w:szCs w:val="20"/>
        </w:rPr>
      </w:pPr>
      <w:r w:rsidRPr="00047BE3">
        <w:rPr>
          <w:rFonts w:ascii="Arial" w:hAnsi="Arial" w:cs="Arial"/>
          <w:b/>
          <w:color w:val="527E00"/>
          <w:sz w:val="18"/>
          <w:szCs w:val="18"/>
        </w:rPr>
        <w:t>HWB 2-</w:t>
      </w:r>
      <w:proofErr w:type="gramStart"/>
      <w:r w:rsidRPr="00047BE3">
        <w:rPr>
          <w:rFonts w:ascii="Arial" w:hAnsi="Arial" w:cs="Arial"/>
          <w:b/>
          <w:color w:val="527E00"/>
          <w:sz w:val="18"/>
          <w:szCs w:val="18"/>
        </w:rPr>
        <w:t>10a</w:t>
      </w:r>
      <w:r>
        <w:rPr>
          <w:rFonts w:ascii="Arial" w:hAnsi="Arial" w:cs="Arial"/>
          <w:b/>
          <w:color w:val="527E00"/>
          <w:sz w:val="18"/>
          <w:szCs w:val="18"/>
        </w:rPr>
        <w:t xml:space="preserve">  </w:t>
      </w:r>
      <w:r w:rsidRPr="00047BE3">
        <w:rPr>
          <w:rFonts w:ascii="Arial" w:hAnsi="Arial" w:cs="Arial"/>
          <w:sz w:val="20"/>
          <w:szCs w:val="20"/>
        </w:rPr>
        <w:t>I</w:t>
      </w:r>
      <w:proofErr w:type="gramEnd"/>
      <w:r w:rsidRPr="00047BE3">
        <w:rPr>
          <w:rFonts w:ascii="Arial" w:hAnsi="Arial" w:cs="Arial"/>
          <w:sz w:val="20"/>
          <w:szCs w:val="20"/>
        </w:rPr>
        <w:t xml:space="preserve"> </w:t>
      </w:r>
      <w:proofErr w:type="spellStart"/>
      <w:r w:rsidRPr="00047BE3">
        <w:rPr>
          <w:rFonts w:ascii="Arial" w:hAnsi="Arial" w:cs="Arial"/>
          <w:sz w:val="20"/>
          <w:szCs w:val="20"/>
        </w:rPr>
        <w:t>recognise</w:t>
      </w:r>
      <w:proofErr w:type="spellEnd"/>
      <w:r w:rsidRPr="00047BE3">
        <w:rPr>
          <w:rFonts w:ascii="Arial" w:hAnsi="Arial" w:cs="Arial"/>
          <w:sz w:val="20"/>
          <w:szCs w:val="20"/>
        </w:rPr>
        <w:t xml:space="preserve"> that each individual has a unique blend of abilities and needs. I contribute to making my school community one which values individuals equally and is a welcoming place for all.</w:t>
      </w:r>
    </w:p>
    <w:p w:rsidR="00047BE3" w:rsidRDefault="00047BE3" w:rsidP="00047BE3">
      <w:pPr>
        <w:rPr>
          <w:rFonts w:ascii="Arial" w:hAnsi="Arial" w:cs="Arial"/>
          <w:sz w:val="20"/>
          <w:szCs w:val="20"/>
        </w:rPr>
      </w:pPr>
      <w:r w:rsidRPr="00047BE3">
        <w:rPr>
          <w:rFonts w:ascii="Arial" w:hAnsi="Arial" w:cs="Arial"/>
          <w:b/>
          <w:color w:val="527E00"/>
          <w:sz w:val="18"/>
          <w:szCs w:val="18"/>
        </w:rPr>
        <w:t>HWB 2-</w:t>
      </w:r>
      <w:proofErr w:type="gramStart"/>
      <w:r w:rsidRPr="00047BE3">
        <w:rPr>
          <w:rFonts w:ascii="Arial" w:hAnsi="Arial" w:cs="Arial"/>
          <w:b/>
          <w:color w:val="527E00"/>
          <w:sz w:val="18"/>
          <w:szCs w:val="18"/>
        </w:rPr>
        <w:t>11a</w:t>
      </w:r>
      <w:r>
        <w:rPr>
          <w:rFonts w:ascii="Arial" w:hAnsi="Arial" w:cs="Arial"/>
          <w:b/>
          <w:color w:val="527E00"/>
          <w:sz w:val="18"/>
          <w:szCs w:val="18"/>
        </w:rPr>
        <w:t xml:space="preserve">  </w:t>
      </w:r>
      <w:r w:rsidRPr="00047BE3">
        <w:rPr>
          <w:rFonts w:ascii="Arial" w:hAnsi="Arial" w:cs="Arial"/>
          <w:sz w:val="20"/>
          <w:szCs w:val="20"/>
        </w:rPr>
        <w:t>I</w:t>
      </w:r>
      <w:proofErr w:type="gramEnd"/>
      <w:r w:rsidRPr="00047BE3">
        <w:rPr>
          <w:rFonts w:ascii="Arial" w:hAnsi="Arial" w:cs="Arial"/>
          <w:sz w:val="20"/>
          <w:szCs w:val="20"/>
        </w:rPr>
        <w:t xml:space="preserve"> make full use of and value the opportunities I am given to improve and manage my learning and, in turn, I can help to encourage learning and confidence in others. </w:t>
      </w:r>
    </w:p>
    <w:p w:rsidR="00047BE3" w:rsidRDefault="00047BE3" w:rsidP="00047BE3">
      <w:pPr>
        <w:pStyle w:val="NormalWeb"/>
        <w:spacing w:before="0" w:beforeAutospacing="0" w:after="0" w:afterAutospacing="0"/>
        <w:rPr>
          <w:rFonts w:ascii="Arial" w:hAnsi="Arial" w:cs="Arial"/>
          <w:iCs/>
          <w:sz w:val="20"/>
          <w:szCs w:val="20"/>
        </w:rPr>
      </w:pPr>
      <w:r w:rsidRPr="00047BE3">
        <w:rPr>
          <w:rFonts w:ascii="Arial" w:hAnsi="Arial" w:cs="Arial"/>
          <w:b/>
          <w:color w:val="527E00"/>
          <w:sz w:val="18"/>
          <w:szCs w:val="18"/>
        </w:rPr>
        <w:t>HWB 2-</w:t>
      </w:r>
      <w:proofErr w:type="gramStart"/>
      <w:r w:rsidRPr="00047BE3">
        <w:rPr>
          <w:rFonts w:ascii="Arial" w:hAnsi="Arial" w:cs="Arial"/>
          <w:b/>
          <w:color w:val="527E00"/>
          <w:sz w:val="18"/>
          <w:szCs w:val="18"/>
        </w:rPr>
        <w:t>14a</w:t>
      </w:r>
      <w:r>
        <w:rPr>
          <w:rFonts w:ascii="Arial" w:hAnsi="Arial" w:cs="Arial"/>
          <w:b/>
          <w:color w:val="527E00"/>
          <w:sz w:val="18"/>
          <w:szCs w:val="18"/>
        </w:rPr>
        <w:t xml:space="preserve">  </w:t>
      </w:r>
      <w:r w:rsidRPr="00047BE3">
        <w:rPr>
          <w:rFonts w:ascii="Arial" w:hAnsi="Arial" w:cs="Arial"/>
          <w:iCs/>
          <w:sz w:val="20"/>
          <w:szCs w:val="20"/>
        </w:rPr>
        <w:t>I</w:t>
      </w:r>
      <w:proofErr w:type="gramEnd"/>
      <w:r w:rsidRPr="00047BE3">
        <w:rPr>
          <w:rFonts w:ascii="Arial" w:hAnsi="Arial" w:cs="Arial"/>
          <w:iCs/>
          <w:sz w:val="20"/>
          <w:szCs w:val="20"/>
        </w:rPr>
        <w:t xml:space="preserve"> value the opportunities I am given to make friends and be part of a group in a range of situations.</w:t>
      </w:r>
    </w:p>
    <w:p w:rsidR="00EB6632" w:rsidRDefault="00EB6632" w:rsidP="00047BE3">
      <w:pPr>
        <w:pStyle w:val="NormalWeb"/>
        <w:spacing w:before="0" w:beforeAutospacing="0" w:after="0" w:afterAutospacing="0"/>
        <w:rPr>
          <w:rFonts w:ascii="Arial" w:hAnsi="Arial" w:cs="Arial"/>
          <w:iCs/>
          <w:sz w:val="20"/>
          <w:szCs w:val="20"/>
        </w:rPr>
      </w:pPr>
    </w:p>
    <w:p w:rsidR="00CC2020" w:rsidRDefault="00EB6632" w:rsidP="00EB6632">
      <w:pPr>
        <w:pStyle w:val="NormalWeb"/>
        <w:spacing w:before="0" w:beforeAutospacing="0" w:after="0" w:afterAutospacing="0"/>
        <w:rPr>
          <w:rFonts w:ascii="Arial" w:hAnsi="Arial" w:cs="Arial"/>
          <w:sz w:val="20"/>
          <w:szCs w:val="20"/>
        </w:rPr>
      </w:pPr>
      <w:r w:rsidRPr="00EB6632">
        <w:rPr>
          <w:rFonts w:ascii="Arial" w:hAnsi="Arial" w:cs="Arial"/>
          <w:b/>
          <w:color w:val="527E00"/>
          <w:sz w:val="18"/>
          <w:szCs w:val="18"/>
        </w:rPr>
        <w:t>HWB 2-</w:t>
      </w:r>
      <w:proofErr w:type="gramStart"/>
      <w:r w:rsidRPr="00EB6632">
        <w:rPr>
          <w:rFonts w:ascii="Arial" w:hAnsi="Arial" w:cs="Arial"/>
          <w:b/>
          <w:color w:val="527E00"/>
          <w:sz w:val="18"/>
          <w:szCs w:val="18"/>
        </w:rPr>
        <w:t xml:space="preserve">16a  </w:t>
      </w:r>
      <w:r w:rsidRPr="00EB6632">
        <w:rPr>
          <w:rFonts w:ascii="Arial" w:hAnsi="Arial" w:cs="Arial"/>
          <w:sz w:val="20"/>
          <w:szCs w:val="20"/>
        </w:rPr>
        <w:t>I</w:t>
      </w:r>
      <w:proofErr w:type="gramEnd"/>
      <w:r w:rsidRPr="00EB6632">
        <w:rPr>
          <w:rFonts w:ascii="Arial" w:hAnsi="Arial" w:cs="Arial"/>
          <w:sz w:val="20"/>
          <w:szCs w:val="20"/>
        </w:rPr>
        <w:t xml:space="preserve"> am learning to assess and manage risk, to protect myself and others</w:t>
      </w:r>
      <w:r w:rsidRPr="00EB6632">
        <w:rPr>
          <w:rStyle w:val="PageNumber"/>
          <w:sz w:val="20"/>
          <w:szCs w:val="20"/>
        </w:rPr>
        <w:t xml:space="preserve">, </w:t>
      </w:r>
      <w:r w:rsidRPr="00EB6632">
        <w:rPr>
          <w:rStyle w:val="PageNumber"/>
          <w:rFonts w:ascii="Arial" w:hAnsi="Arial" w:cs="Arial"/>
          <w:sz w:val="20"/>
          <w:szCs w:val="20"/>
        </w:rPr>
        <w:t>and to reduce the</w:t>
      </w:r>
      <w:r w:rsidRPr="00EB6632">
        <w:rPr>
          <w:rFonts w:ascii="Arial" w:hAnsi="Arial" w:cs="Arial"/>
          <w:sz w:val="20"/>
          <w:szCs w:val="20"/>
        </w:rPr>
        <w:t xml:space="preserve"> potential for harm when possible.</w:t>
      </w:r>
    </w:p>
    <w:p w:rsidR="00937E3C" w:rsidRDefault="00937E3C" w:rsidP="00EB6632">
      <w:pPr>
        <w:pStyle w:val="NormalWeb"/>
        <w:spacing w:before="0" w:beforeAutospacing="0" w:after="0" w:afterAutospacing="0"/>
        <w:rPr>
          <w:rFonts w:ascii="Arial" w:hAnsi="Arial" w:cs="Arial"/>
          <w:sz w:val="20"/>
          <w:szCs w:val="20"/>
        </w:rPr>
      </w:pPr>
    </w:p>
    <w:p w:rsidR="00EB6632" w:rsidRPr="006504F6" w:rsidRDefault="00937E3C" w:rsidP="006504F6">
      <w:pPr>
        <w:rPr>
          <w:rFonts w:ascii="Arial" w:hAnsi="Arial" w:cs="Arial"/>
          <w:sz w:val="20"/>
          <w:szCs w:val="20"/>
        </w:rPr>
      </w:pPr>
      <w:r w:rsidRPr="00937E3C">
        <w:rPr>
          <w:rFonts w:ascii="Arial" w:hAnsi="Arial" w:cs="Arial"/>
          <w:b/>
          <w:color w:val="527E00"/>
          <w:sz w:val="18"/>
          <w:szCs w:val="18"/>
        </w:rPr>
        <w:t>HWB 2-</w:t>
      </w:r>
      <w:proofErr w:type="gramStart"/>
      <w:r w:rsidRPr="00937E3C">
        <w:rPr>
          <w:rFonts w:ascii="Arial" w:hAnsi="Arial" w:cs="Arial"/>
          <w:b/>
          <w:color w:val="527E00"/>
          <w:sz w:val="18"/>
          <w:szCs w:val="18"/>
        </w:rPr>
        <w:t xml:space="preserve">17a  </w:t>
      </w:r>
      <w:r w:rsidRPr="00937E3C">
        <w:rPr>
          <w:rFonts w:ascii="Arial" w:hAnsi="Arial" w:cs="Arial"/>
          <w:sz w:val="20"/>
          <w:szCs w:val="20"/>
        </w:rPr>
        <w:t>I</w:t>
      </w:r>
      <w:proofErr w:type="gramEnd"/>
      <w:r w:rsidRPr="00937E3C">
        <w:rPr>
          <w:rFonts w:ascii="Arial" w:hAnsi="Arial" w:cs="Arial"/>
          <w:sz w:val="20"/>
          <w:szCs w:val="20"/>
        </w:rPr>
        <w:t xml:space="preserve"> know and can demonstrate how to keep myself and others safe and how to respond in a range of emergency situations.</w:t>
      </w:r>
    </w:p>
    <w:p w:rsidR="00CC2020" w:rsidRPr="00937E3C" w:rsidRDefault="00CC2020" w:rsidP="00CC2020">
      <w:pPr>
        <w:rPr>
          <w:rFonts w:ascii="Arial" w:hAnsi="Arial" w:cs="Arial"/>
          <w:sz w:val="20"/>
          <w:szCs w:val="20"/>
        </w:rPr>
      </w:pPr>
      <w:r w:rsidRPr="00937E3C">
        <w:rPr>
          <w:rFonts w:ascii="Arial" w:hAnsi="Arial" w:cs="Arial"/>
          <w:b/>
          <w:color w:val="527E00"/>
          <w:sz w:val="18"/>
          <w:szCs w:val="18"/>
        </w:rPr>
        <w:t>HWB 2-</w:t>
      </w:r>
      <w:proofErr w:type="gramStart"/>
      <w:r w:rsidRPr="00937E3C">
        <w:rPr>
          <w:rFonts w:ascii="Arial" w:hAnsi="Arial" w:cs="Arial"/>
          <w:b/>
          <w:color w:val="527E00"/>
          <w:sz w:val="18"/>
          <w:szCs w:val="18"/>
        </w:rPr>
        <w:t>19a</w:t>
      </w:r>
      <w:r w:rsidRPr="00937E3C">
        <w:rPr>
          <w:rFonts w:ascii="Arial" w:hAnsi="Arial" w:cs="Arial"/>
          <w:b/>
          <w:sz w:val="20"/>
          <w:szCs w:val="20"/>
        </w:rPr>
        <w:t xml:space="preserve">  </w:t>
      </w:r>
      <w:r w:rsidRPr="00937E3C">
        <w:rPr>
          <w:rFonts w:ascii="Arial" w:hAnsi="Arial" w:cs="Arial"/>
          <w:sz w:val="20"/>
          <w:szCs w:val="20"/>
        </w:rPr>
        <w:t>Opportunities</w:t>
      </w:r>
      <w:proofErr w:type="gramEnd"/>
      <w:r w:rsidRPr="00937E3C">
        <w:rPr>
          <w:rFonts w:ascii="Arial" w:hAnsi="Arial" w:cs="Arial"/>
          <w:sz w:val="20"/>
          <w:szCs w:val="20"/>
        </w:rPr>
        <w:t xml:space="preserve"> to carry out different activities and roles in a variety of settings have enabled me to identify my achievements, skills and areas for development. This will help me to prepare for the next stage in my life and learning.</w:t>
      </w:r>
    </w:p>
    <w:p w:rsidR="00937E3C" w:rsidRDefault="00937E3C" w:rsidP="00937E3C">
      <w:pPr>
        <w:rPr>
          <w:rFonts w:ascii="Arial" w:hAnsi="Arial" w:cs="Arial"/>
          <w:sz w:val="20"/>
          <w:szCs w:val="20"/>
        </w:rPr>
      </w:pPr>
      <w:r w:rsidRPr="00830864">
        <w:rPr>
          <w:rFonts w:ascii="Arial" w:hAnsi="Arial" w:cs="Arial"/>
          <w:b/>
          <w:color w:val="779F00"/>
          <w:sz w:val="18"/>
          <w:szCs w:val="18"/>
        </w:rPr>
        <w:t>HWB 2-</w:t>
      </w:r>
      <w:proofErr w:type="gramStart"/>
      <w:r w:rsidRPr="00830864">
        <w:rPr>
          <w:rFonts w:ascii="Arial" w:hAnsi="Arial" w:cs="Arial"/>
          <w:b/>
          <w:color w:val="779F00"/>
          <w:sz w:val="18"/>
          <w:szCs w:val="18"/>
        </w:rPr>
        <w:t>4</w:t>
      </w:r>
      <w:r>
        <w:rPr>
          <w:rFonts w:ascii="Arial" w:hAnsi="Arial" w:cs="Arial"/>
          <w:b/>
          <w:color w:val="779F00"/>
          <w:sz w:val="18"/>
          <w:szCs w:val="18"/>
        </w:rPr>
        <w:t>2</w:t>
      </w:r>
      <w:r w:rsidRPr="00830864">
        <w:rPr>
          <w:rFonts w:ascii="Arial" w:hAnsi="Arial" w:cs="Arial"/>
          <w:b/>
          <w:color w:val="779F00"/>
          <w:sz w:val="18"/>
          <w:szCs w:val="18"/>
        </w:rPr>
        <w:t>a</w:t>
      </w:r>
      <w:r>
        <w:rPr>
          <w:rFonts w:ascii="Arial" w:hAnsi="Arial" w:cs="Arial"/>
          <w:b/>
          <w:color w:val="779F00"/>
          <w:sz w:val="18"/>
          <w:szCs w:val="18"/>
        </w:rPr>
        <w:t xml:space="preserve">  </w:t>
      </w:r>
      <w:r w:rsidRPr="00A8453E">
        <w:rPr>
          <w:rFonts w:ascii="Arial" w:hAnsi="Arial" w:cs="Arial"/>
          <w:sz w:val="20"/>
          <w:szCs w:val="20"/>
        </w:rPr>
        <w:t>I</w:t>
      </w:r>
      <w:proofErr w:type="gramEnd"/>
      <w:r w:rsidRPr="00A8453E">
        <w:rPr>
          <w:rFonts w:ascii="Arial" w:hAnsi="Arial" w:cs="Arial"/>
          <w:sz w:val="20"/>
          <w:szCs w:val="20"/>
        </w:rPr>
        <w:t xml:space="preserve"> know of actions I can take to help someone in an emergency.</w:t>
      </w:r>
    </w:p>
    <w:p w:rsidR="00937E3C" w:rsidRDefault="00937E3C" w:rsidP="00937E3C">
      <w:pPr>
        <w:rPr>
          <w:rFonts w:ascii="Arial" w:hAnsi="Arial" w:cs="Arial"/>
          <w:sz w:val="20"/>
          <w:szCs w:val="20"/>
        </w:rPr>
      </w:pPr>
      <w:r w:rsidRPr="00937E3C">
        <w:rPr>
          <w:rFonts w:ascii="Arial" w:hAnsi="Arial" w:cs="Arial"/>
          <w:b/>
          <w:color w:val="527E00"/>
          <w:sz w:val="18"/>
          <w:szCs w:val="18"/>
        </w:rPr>
        <w:t>HWB 2-</w:t>
      </w:r>
      <w:proofErr w:type="gramStart"/>
      <w:r w:rsidRPr="00937E3C">
        <w:rPr>
          <w:rFonts w:ascii="Arial" w:hAnsi="Arial" w:cs="Arial"/>
          <w:b/>
          <w:color w:val="527E00"/>
          <w:sz w:val="18"/>
          <w:szCs w:val="18"/>
        </w:rPr>
        <w:t>44b</w:t>
      </w:r>
      <w:r w:rsidRPr="00937E3C">
        <w:rPr>
          <w:rFonts w:ascii="Arial" w:hAnsi="Arial" w:cs="Arial"/>
          <w:b/>
          <w:color w:val="779F00"/>
          <w:sz w:val="18"/>
          <w:szCs w:val="18"/>
        </w:rPr>
        <w:t xml:space="preserve">  </w:t>
      </w:r>
      <w:r w:rsidRPr="00937E3C">
        <w:rPr>
          <w:rFonts w:ascii="Arial" w:hAnsi="Arial" w:cs="Arial"/>
          <w:sz w:val="20"/>
          <w:szCs w:val="20"/>
        </w:rPr>
        <w:t>I</w:t>
      </w:r>
      <w:proofErr w:type="gramEnd"/>
      <w:r w:rsidRPr="00937E3C">
        <w:rPr>
          <w:rFonts w:ascii="Arial" w:hAnsi="Arial" w:cs="Arial"/>
          <w:sz w:val="20"/>
          <w:szCs w:val="20"/>
        </w:rPr>
        <w:t xml:space="preserve"> am aware that positive friendships and relationships can promote health and the health and wellbeing of others.</w:t>
      </w:r>
    </w:p>
    <w:p w:rsidR="00937E3C" w:rsidRDefault="00937E3C" w:rsidP="00937E3C">
      <w:pPr>
        <w:rPr>
          <w:rFonts w:ascii="Arial" w:hAnsi="Arial" w:cs="Arial"/>
          <w:sz w:val="20"/>
          <w:szCs w:val="20"/>
        </w:rPr>
      </w:pPr>
      <w:r w:rsidRPr="00941AF4">
        <w:rPr>
          <w:rFonts w:ascii="Arial" w:hAnsi="Arial" w:cs="Arial"/>
          <w:b/>
          <w:color w:val="779F00"/>
          <w:sz w:val="18"/>
          <w:szCs w:val="18"/>
        </w:rPr>
        <w:t>HWB 2-</w:t>
      </w:r>
      <w:proofErr w:type="gramStart"/>
      <w:r w:rsidRPr="00941AF4">
        <w:rPr>
          <w:rFonts w:ascii="Arial" w:hAnsi="Arial" w:cs="Arial"/>
          <w:b/>
          <w:color w:val="779F00"/>
          <w:sz w:val="18"/>
          <w:szCs w:val="18"/>
        </w:rPr>
        <w:t>4</w:t>
      </w:r>
      <w:r>
        <w:rPr>
          <w:rFonts w:ascii="Arial" w:hAnsi="Arial" w:cs="Arial"/>
          <w:b/>
          <w:color w:val="779F00"/>
          <w:sz w:val="18"/>
          <w:szCs w:val="18"/>
        </w:rPr>
        <w:t>5</w:t>
      </w:r>
      <w:r w:rsidRPr="00941AF4">
        <w:rPr>
          <w:rFonts w:ascii="Arial" w:hAnsi="Arial" w:cs="Arial"/>
          <w:b/>
          <w:color w:val="779F00"/>
          <w:sz w:val="18"/>
          <w:szCs w:val="18"/>
        </w:rPr>
        <w:t>a</w:t>
      </w:r>
      <w:r>
        <w:rPr>
          <w:rFonts w:ascii="Arial" w:hAnsi="Arial" w:cs="Arial"/>
          <w:b/>
          <w:color w:val="779F00"/>
          <w:sz w:val="18"/>
          <w:szCs w:val="18"/>
        </w:rPr>
        <w:t xml:space="preserve">  </w:t>
      </w:r>
      <w:r w:rsidRPr="005A070C">
        <w:rPr>
          <w:rFonts w:ascii="Arial" w:hAnsi="Arial" w:cs="Arial"/>
          <w:sz w:val="20"/>
          <w:szCs w:val="20"/>
        </w:rPr>
        <w:t>I</w:t>
      </w:r>
      <w:proofErr w:type="gramEnd"/>
      <w:r w:rsidRPr="005A070C">
        <w:rPr>
          <w:rFonts w:ascii="Arial" w:hAnsi="Arial" w:cs="Arial"/>
          <w:sz w:val="20"/>
          <w:szCs w:val="20"/>
        </w:rPr>
        <w:t xml:space="preserve"> am identifying and </w:t>
      </w:r>
      <w:proofErr w:type="spellStart"/>
      <w:r w:rsidRPr="005A070C">
        <w:rPr>
          <w:rFonts w:ascii="Arial" w:hAnsi="Arial" w:cs="Arial"/>
          <w:sz w:val="20"/>
          <w:szCs w:val="20"/>
        </w:rPr>
        <w:t>practising</w:t>
      </w:r>
      <w:proofErr w:type="spellEnd"/>
      <w:r w:rsidRPr="005A070C">
        <w:rPr>
          <w:rFonts w:ascii="Arial" w:hAnsi="Arial" w:cs="Arial"/>
          <w:sz w:val="20"/>
          <w:szCs w:val="20"/>
        </w:rPr>
        <w:t xml:space="preserve"> skills to manage changing relationships and I understand the positive impact this can have on my emotional wellbeing. </w:t>
      </w:r>
    </w:p>
    <w:p w:rsidR="00937E3C" w:rsidRPr="00937E3C" w:rsidRDefault="00937E3C" w:rsidP="00937E3C">
      <w:pPr>
        <w:rPr>
          <w:rFonts w:ascii="Arial" w:hAnsi="Arial" w:cs="Arial"/>
          <w:b/>
          <w:color w:val="779F00"/>
          <w:sz w:val="18"/>
          <w:szCs w:val="18"/>
        </w:rPr>
      </w:pPr>
      <w:r w:rsidRPr="00937E3C">
        <w:rPr>
          <w:rFonts w:ascii="Arial" w:hAnsi="Arial" w:cs="Arial"/>
          <w:b/>
          <w:color w:val="527E00"/>
          <w:sz w:val="18"/>
          <w:szCs w:val="18"/>
        </w:rPr>
        <w:t>HWB 2-</w:t>
      </w:r>
      <w:proofErr w:type="gramStart"/>
      <w:r w:rsidRPr="00937E3C">
        <w:rPr>
          <w:rFonts w:ascii="Arial" w:hAnsi="Arial" w:cs="Arial"/>
          <w:b/>
          <w:color w:val="527E00"/>
          <w:sz w:val="18"/>
          <w:szCs w:val="18"/>
        </w:rPr>
        <w:t>45b</w:t>
      </w:r>
      <w:r w:rsidRPr="00937E3C">
        <w:rPr>
          <w:rFonts w:ascii="Arial" w:hAnsi="Arial" w:cs="Arial"/>
          <w:b/>
          <w:color w:val="779F00"/>
          <w:sz w:val="18"/>
          <w:szCs w:val="18"/>
        </w:rPr>
        <w:t xml:space="preserve">  </w:t>
      </w:r>
      <w:r w:rsidRPr="00937E3C">
        <w:rPr>
          <w:rFonts w:ascii="Arial" w:hAnsi="Arial" w:cs="Arial"/>
          <w:sz w:val="20"/>
          <w:szCs w:val="20"/>
        </w:rPr>
        <w:t>I</w:t>
      </w:r>
      <w:proofErr w:type="gramEnd"/>
      <w:r w:rsidRPr="00937E3C">
        <w:rPr>
          <w:rFonts w:ascii="Arial" w:hAnsi="Arial" w:cs="Arial"/>
          <w:sz w:val="20"/>
          <w:szCs w:val="20"/>
        </w:rPr>
        <w:t xml:space="preserve"> am aware of the need to respect personal space and boundaries and can </w:t>
      </w:r>
      <w:proofErr w:type="spellStart"/>
      <w:r w:rsidRPr="00937E3C">
        <w:rPr>
          <w:rFonts w:ascii="Arial" w:hAnsi="Arial" w:cs="Arial"/>
          <w:sz w:val="20"/>
          <w:szCs w:val="20"/>
        </w:rPr>
        <w:t>recognise</w:t>
      </w:r>
      <w:proofErr w:type="spellEnd"/>
      <w:r w:rsidRPr="00937E3C">
        <w:rPr>
          <w:rFonts w:ascii="Arial" w:hAnsi="Arial" w:cs="Arial"/>
          <w:sz w:val="20"/>
          <w:szCs w:val="20"/>
        </w:rPr>
        <w:t xml:space="preserve"> and respond appropriately to verbal and non-verbal communication.   </w:t>
      </w:r>
    </w:p>
    <w:p w:rsidR="00937E3C" w:rsidRPr="00937E3C" w:rsidRDefault="00937E3C" w:rsidP="00937E3C">
      <w:pPr>
        <w:rPr>
          <w:rFonts w:ascii="Arial" w:hAnsi="Arial" w:cs="Arial"/>
          <w:b/>
          <w:color w:val="779F00"/>
          <w:sz w:val="18"/>
          <w:szCs w:val="18"/>
        </w:rPr>
      </w:pPr>
    </w:p>
    <w:p w:rsidR="00CC2020" w:rsidRPr="00047BE3" w:rsidRDefault="00CC2020" w:rsidP="00047BE3">
      <w:pPr>
        <w:pStyle w:val="NormalWeb"/>
        <w:spacing w:before="0" w:beforeAutospacing="0" w:after="0" w:afterAutospacing="0"/>
        <w:rPr>
          <w:rFonts w:ascii="Arial" w:hAnsi="Arial" w:cs="Arial"/>
          <w:iCs/>
          <w:sz w:val="20"/>
          <w:szCs w:val="20"/>
        </w:rPr>
      </w:pPr>
    </w:p>
    <w:p w:rsidR="00047BE3" w:rsidRPr="00047BE3" w:rsidRDefault="00047BE3" w:rsidP="00047BE3">
      <w:pPr>
        <w:pStyle w:val="NormalWeb"/>
        <w:spacing w:before="0" w:beforeAutospacing="0" w:after="0" w:afterAutospacing="0"/>
        <w:rPr>
          <w:rFonts w:ascii="Arial" w:hAnsi="Arial" w:cs="Arial"/>
          <w:iCs/>
          <w:sz w:val="20"/>
          <w:szCs w:val="20"/>
        </w:rPr>
      </w:pPr>
    </w:p>
    <w:p w:rsidR="00170EAB" w:rsidRDefault="00170EAB" w:rsidP="006A7BFC">
      <w:pPr>
        <w:rPr>
          <w:rFonts w:ascii="Comic Sans MS" w:hAnsi="Comic Sans MS"/>
          <w:sz w:val="28"/>
          <w:szCs w:val="28"/>
        </w:rPr>
      </w:pPr>
    </w:p>
    <w:p w:rsidR="00B169E6" w:rsidRDefault="00B169E6" w:rsidP="0059287E">
      <w:pPr>
        <w:jc w:val="center"/>
        <w:rPr>
          <w:rFonts w:ascii="Comic Sans MS" w:hAnsi="Comic Sans MS"/>
          <w:sz w:val="28"/>
          <w:szCs w:val="28"/>
          <w:u w:val="single"/>
        </w:rPr>
      </w:pPr>
      <w:r w:rsidRPr="006A7BFC">
        <w:rPr>
          <w:rFonts w:ascii="Comic Sans MS" w:hAnsi="Comic Sans MS"/>
          <w:sz w:val="28"/>
          <w:szCs w:val="28"/>
          <w:u w:val="single"/>
        </w:rPr>
        <w:t>United Nations Convention on the Rights of the Child Articles Addressed (for Rights Respecting Schools Award)</w:t>
      </w:r>
    </w:p>
    <w:p w:rsidR="006A7BFC" w:rsidRDefault="00CD1F12" w:rsidP="0059287E">
      <w:pPr>
        <w:jc w:val="center"/>
        <w:rPr>
          <w:rStyle w:val="Hyperlink"/>
          <w:sz w:val="20"/>
          <w:szCs w:val="20"/>
        </w:rPr>
      </w:pPr>
      <w:hyperlink r:id="rId7" w:history="1">
        <w:r w:rsidR="00992695" w:rsidRPr="00492846">
          <w:rPr>
            <w:rStyle w:val="Hyperlink"/>
            <w:sz w:val="20"/>
            <w:szCs w:val="20"/>
          </w:rPr>
          <w:t>https://dryuc24b85zbr.cloudfront.net/tes/resources/6041102/image?width=500&amp;height=500&amp;version=1375714644000</w:t>
        </w:r>
      </w:hyperlink>
    </w:p>
    <w:p w:rsidR="00992695" w:rsidRPr="006A7BFC" w:rsidRDefault="00992695" w:rsidP="0059287E">
      <w:pPr>
        <w:jc w:val="center"/>
        <w:rPr>
          <w:rStyle w:val="Hyperlink"/>
          <w:sz w:val="20"/>
          <w:szCs w:val="20"/>
        </w:rPr>
      </w:pPr>
      <w:r w:rsidRPr="00992695">
        <w:rPr>
          <w:rStyle w:val="Hyperlink"/>
          <w:sz w:val="20"/>
          <w:szCs w:val="20"/>
        </w:rPr>
        <w:t>https://www.unicef.org.uk/rights-respecting-schools/</w:t>
      </w:r>
    </w:p>
    <w:p w:rsidR="00500B42" w:rsidRDefault="00500B42" w:rsidP="006A7BFC">
      <w:pPr>
        <w:rPr>
          <w:rFonts w:ascii="Comic Sans MS" w:hAnsi="Comic Sans MS"/>
          <w:sz w:val="24"/>
          <w:szCs w:val="24"/>
        </w:rPr>
      </w:pPr>
      <w:r>
        <w:rPr>
          <w:rFonts w:ascii="Comic Sans MS" w:hAnsi="Comic Sans MS"/>
          <w:sz w:val="24"/>
          <w:szCs w:val="24"/>
          <w:u w:val="single"/>
        </w:rPr>
        <w:t>Article 15</w:t>
      </w:r>
      <w:r w:rsidR="006A7BFC" w:rsidRPr="006A7BFC">
        <w:rPr>
          <w:rFonts w:ascii="Comic Sans MS" w:hAnsi="Comic Sans MS"/>
          <w:sz w:val="24"/>
          <w:szCs w:val="24"/>
        </w:rPr>
        <w:t xml:space="preserve"> – </w:t>
      </w:r>
      <w:r>
        <w:rPr>
          <w:rFonts w:ascii="Comic Sans MS" w:hAnsi="Comic Sans MS"/>
          <w:sz w:val="24"/>
          <w:szCs w:val="24"/>
        </w:rPr>
        <w:t>Every child has the right to meet with other children and young peopl</w:t>
      </w:r>
      <w:r w:rsidR="00EB6632">
        <w:rPr>
          <w:rFonts w:ascii="Comic Sans MS" w:hAnsi="Comic Sans MS"/>
          <w:sz w:val="24"/>
          <w:szCs w:val="24"/>
        </w:rPr>
        <w:t xml:space="preserve">e and to join groups and </w:t>
      </w:r>
      <w:proofErr w:type="spellStart"/>
      <w:r w:rsidR="00EB6632">
        <w:rPr>
          <w:rFonts w:ascii="Comic Sans MS" w:hAnsi="Comic Sans MS"/>
          <w:sz w:val="24"/>
          <w:szCs w:val="24"/>
        </w:rPr>
        <w:t>organis</w:t>
      </w:r>
      <w:r>
        <w:rPr>
          <w:rFonts w:ascii="Comic Sans MS" w:hAnsi="Comic Sans MS"/>
          <w:sz w:val="24"/>
          <w:szCs w:val="24"/>
        </w:rPr>
        <w:t>ation</w:t>
      </w:r>
      <w:proofErr w:type="spellEnd"/>
      <w:r>
        <w:rPr>
          <w:rFonts w:ascii="Comic Sans MS" w:hAnsi="Comic Sans MS"/>
          <w:sz w:val="24"/>
          <w:szCs w:val="24"/>
        </w:rPr>
        <w:t>, as long as this does not stop other people from enjoying their rights.</w:t>
      </w:r>
    </w:p>
    <w:p w:rsidR="0081230D" w:rsidRPr="0081230D" w:rsidRDefault="0081230D" w:rsidP="006A7BFC">
      <w:pPr>
        <w:rPr>
          <w:rFonts w:ascii="Comic Sans MS" w:hAnsi="Comic Sans MS"/>
          <w:sz w:val="24"/>
          <w:szCs w:val="24"/>
        </w:rPr>
      </w:pPr>
      <w:r w:rsidRPr="0081230D">
        <w:rPr>
          <w:rFonts w:ascii="Comic Sans MS" w:hAnsi="Comic Sans MS"/>
          <w:sz w:val="24"/>
          <w:szCs w:val="24"/>
          <w:u w:val="single"/>
        </w:rPr>
        <w:t>Article 28</w:t>
      </w:r>
      <w:r>
        <w:rPr>
          <w:rFonts w:ascii="Comic Sans MS" w:hAnsi="Comic Sans MS"/>
          <w:sz w:val="24"/>
          <w:szCs w:val="24"/>
        </w:rPr>
        <w:t xml:space="preserve"> – Every child has the right to an education.</w:t>
      </w:r>
    </w:p>
    <w:p w:rsidR="006A7BFC" w:rsidRDefault="006A7BFC" w:rsidP="006A7BFC">
      <w:pPr>
        <w:rPr>
          <w:rFonts w:ascii="Comic Sans MS" w:hAnsi="Comic Sans MS"/>
          <w:sz w:val="24"/>
          <w:szCs w:val="24"/>
        </w:rPr>
      </w:pPr>
      <w:r w:rsidRPr="006A7BFC">
        <w:rPr>
          <w:rFonts w:ascii="Comic Sans MS" w:hAnsi="Comic Sans MS"/>
          <w:sz w:val="24"/>
          <w:szCs w:val="24"/>
          <w:u w:val="single"/>
        </w:rPr>
        <w:t>Article 29</w:t>
      </w:r>
      <w:r w:rsidRPr="006A7BFC">
        <w:rPr>
          <w:rFonts w:ascii="Comic Sans MS" w:hAnsi="Comic Sans MS"/>
          <w:sz w:val="24"/>
          <w:szCs w:val="24"/>
        </w:rPr>
        <w:t xml:space="preserve"> – Education must develop every child’s personality, talents and abilities to the full.  It must encourage the child’s respect for human rights, as well as respect for their parents, their own and other cultures, and the environment.</w:t>
      </w:r>
    </w:p>
    <w:p w:rsidR="00500B42" w:rsidRPr="006A7BFC" w:rsidRDefault="00500B42" w:rsidP="00500B42">
      <w:pPr>
        <w:rPr>
          <w:rFonts w:ascii="Comic Sans MS" w:hAnsi="Comic Sans MS"/>
          <w:sz w:val="24"/>
          <w:szCs w:val="24"/>
        </w:rPr>
      </w:pPr>
      <w:r>
        <w:rPr>
          <w:rFonts w:ascii="Comic Sans MS" w:hAnsi="Comic Sans MS"/>
          <w:sz w:val="24"/>
          <w:szCs w:val="24"/>
          <w:u w:val="single"/>
        </w:rPr>
        <w:t>Article 31</w:t>
      </w:r>
      <w:r>
        <w:rPr>
          <w:rFonts w:ascii="Comic Sans MS" w:hAnsi="Comic Sans MS"/>
          <w:sz w:val="24"/>
          <w:szCs w:val="24"/>
        </w:rPr>
        <w:t xml:space="preserve"> </w:t>
      </w:r>
      <w:r w:rsidRPr="006A7BFC">
        <w:rPr>
          <w:rFonts w:ascii="Comic Sans MS" w:hAnsi="Comic Sans MS"/>
          <w:sz w:val="24"/>
          <w:szCs w:val="24"/>
        </w:rPr>
        <w:t xml:space="preserve">– </w:t>
      </w:r>
      <w:r>
        <w:rPr>
          <w:rFonts w:ascii="Comic Sans MS" w:hAnsi="Comic Sans MS"/>
          <w:sz w:val="24"/>
          <w:szCs w:val="24"/>
        </w:rPr>
        <w:t xml:space="preserve">Every child has the right to relax, play and join in a wide range of cultural and artistic activities.  </w:t>
      </w:r>
    </w:p>
    <w:p w:rsidR="00500B42" w:rsidRPr="006A7BFC" w:rsidRDefault="00500B42" w:rsidP="006A7BFC">
      <w:pPr>
        <w:rPr>
          <w:rFonts w:ascii="Comic Sans MS" w:hAnsi="Comic Sans MS"/>
          <w:sz w:val="24"/>
          <w:szCs w:val="24"/>
        </w:rPr>
      </w:pPr>
    </w:p>
    <w:p w:rsidR="00B169E6" w:rsidRDefault="00B169E6" w:rsidP="0059287E">
      <w:pPr>
        <w:jc w:val="center"/>
        <w:rPr>
          <w:rFonts w:ascii="Comic Sans MS" w:hAnsi="Comic Sans MS"/>
          <w:sz w:val="28"/>
          <w:szCs w:val="28"/>
        </w:rPr>
      </w:pPr>
    </w:p>
    <w:p w:rsidR="006A7BFC" w:rsidRPr="006A7BFC" w:rsidRDefault="006A7BFC" w:rsidP="006A7BFC">
      <w:pPr>
        <w:jc w:val="center"/>
        <w:rPr>
          <w:rFonts w:ascii="Comic Sans MS" w:hAnsi="Comic Sans MS"/>
          <w:sz w:val="28"/>
          <w:szCs w:val="28"/>
          <w:u w:val="single"/>
        </w:rPr>
      </w:pPr>
      <w:r w:rsidRPr="006A7BFC">
        <w:rPr>
          <w:rFonts w:ascii="Comic Sans MS" w:hAnsi="Comic Sans MS"/>
          <w:sz w:val="28"/>
          <w:szCs w:val="28"/>
          <w:u w:val="single"/>
        </w:rPr>
        <w:t>Learning for Sustainability Aspects Addressed</w:t>
      </w:r>
    </w:p>
    <w:p w:rsidR="006B3B90" w:rsidRDefault="00CD1F12" w:rsidP="00E21A1D">
      <w:pPr>
        <w:jc w:val="center"/>
        <w:rPr>
          <w:rStyle w:val="Hyperlink"/>
          <w:sz w:val="20"/>
          <w:szCs w:val="20"/>
        </w:rPr>
      </w:pPr>
      <w:hyperlink r:id="rId8" w:history="1">
        <w:r w:rsidR="00E21A1D" w:rsidRPr="00492846">
          <w:rPr>
            <w:rStyle w:val="Hyperlink"/>
            <w:sz w:val="20"/>
            <w:szCs w:val="20"/>
          </w:rPr>
          <w:t>http://www.gtcs.org.uk/professional-standards/the-standards/learning-for-sustainability.aspx</w:t>
        </w:r>
      </w:hyperlink>
    </w:p>
    <w:p w:rsidR="0081230D" w:rsidRDefault="0081230D" w:rsidP="00F02DA3">
      <w:pPr>
        <w:pStyle w:val="ListParagraph"/>
        <w:numPr>
          <w:ilvl w:val="0"/>
          <w:numId w:val="2"/>
        </w:numPr>
        <w:rPr>
          <w:rFonts w:ascii="Comic Sans MS" w:hAnsi="Comic Sans MS"/>
          <w:sz w:val="24"/>
          <w:szCs w:val="24"/>
        </w:rPr>
      </w:pPr>
      <w:r>
        <w:rPr>
          <w:rFonts w:ascii="Comic Sans MS" w:hAnsi="Comic Sans MS"/>
          <w:sz w:val="24"/>
          <w:szCs w:val="24"/>
        </w:rPr>
        <w:t>ethos</w:t>
      </w:r>
    </w:p>
    <w:p w:rsidR="0081230D" w:rsidRDefault="0081230D" w:rsidP="00F02DA3">
      <w:pPr>
        <w:pStyle w:val="ListParagraph"/>
        <w:numPr>
          <w:ilvl w:val="0"/>
          <w:numId w:val="2"/>
        </w:numPr>
        <w:rPr>
          <w:rFonts w:ascii="Comic Sans MS" w:hAnsi="Comic Sans MS"/>
          <w:sz w:val="24"/>
          <w:szCs w:val="24"/>
        </w:rPr>
      </w:pPr>
      <w:r>
        <w:rPr>
          <w:rFonts w:ascii="Comic Sans MS" w:hAnsi="Comic Sans MS"/>
          <w:sz w:val="24"/>
          <w:szCs w:val="24"/>
        </w:rPr>
        <w:t>equality and fairness</w:t>
      </w:r>
    </w:p>
    <w:p w:rsidR="0081230D" w:rsidRDefault="0081230D" w:rsidP="00F02DA3">
      <w:pPr>
        <w:pStyle w:val="ListParagraph"/>
        <w:numPr>
          <w:ilvl w:val="0"/>
          <w:numId w:val="2"/>
        </w:numPr>
        <w:rPr>
          <w:rFonts w:ascii="Comic Sans MS" w:hAnsi="Comic Sans MS"/>
          <w:sz w:val="24"/>
          <w:szCs w:val="24"/>
        </w:rPr>
      </w:pPr>
      <w:r>
        <w:rPr>
          <w:rFonts w:ascii="Comic Sans MS" w:hAnsi="Comic Sans MS"/>
          <w:sz w:val="24"/>
          <w:szCs w:val="24"/>
        </w:rPr>
        <w:t>understanding interdependence</w:t>
      </w:r>
    </w:p>
    <w:p w:rsidR="0081230D" w:rsidRDefault="0081230D" w:rsidP="00F02DA3">
      <w:pPr>
        <w:pStyle w:val="ListParagraph"/>
        <w:numPr>
          <w:ilvl w:val="0"/>
          <w:numId w:val="2"/>
        </w:numPr>
        <w:rPr>
          <w:rFonts w:ascii="Comic Sans MS" w:hAnsi="Comic Sans MS"/>
          <w:sz w:val="24"/>
          <w:szCs w:val="24"/>
        </w:rPr>
      </w:pPr>
      <w:r>
        <w:rPr>
          <w:rFonts w:ascii="Comic Sans MS" w:hAnsi="Comic Sans MS"/>
          <w:sz w:val="24"/>
          <w:szCs w:val="24"/>
        </w:rPr>
        <w:t>improving attainment and achievement</w:t>
      </w:r>
    </w:p>
    <w:p w:rsidR="0081230D" w:rsidRDefault="0081230D" w:rsidP="00F02DA3">
      <w:pPr>
        <w:pStyle w:val="ListParagraph"/>
        <w:numPr>
          <w:ilvl w:val="0"/>
          <w:numId w:val="2"/>
        </w:numPr>
        <w:rPr>
          <w:rFonts w:ascii="Comic Sans MS" w:hAnsi="Comic Sans MS"/>
          <w:sz w:val="24"/>
          <w:szCs w:val="24"/>
        </w:rPr>
      </w:pPr>
      <w:r>
        <w:rPr>
          <w:rFonts w:ascii="Comic Sans MS" w:hAnsi="Comic Sans MS"/>
          <w:sz w:val="24"/>
          <w:szCs w:val="24"/>
        </w:rPr>
        <w:t>resilience</w:t>
      </w:r>
    </w:p>
    <w:p w:rsidR="0081230D" w:rsidRDefault="0081230D" w:rsidP="00F02DA3">
      <w:pPr>
        <w:pStyle w:val="ListParagraph"/>
        <w:numPr>
          <w:ilvl w:val="0"/>
          <w:numId w:val="2"/>
        </w:numPr>
        <w:rPr>
          <w:rFonts w:ascii="Comic Sans MS" w:hAnsi="Comic Sans MS"/>
          <w:sz w:val="24"/>
          <w:szCs w:val="24"/>
        </w:rPr>
      </w:pPr>
      <w:r>
        <w:rPr>
          <w:rFonts w:ascii="Comic Sans MS" w:hAnsi="Comic Sans MS"/>
          <w:sz w:val="24"/>
          <w:szCs w:val="24"/>
        </w:rPr>
        <w:t>critical thinking</w:t>
      </w:r>
    </w:p>
    <w:p w:rsidR="0081230D" w:rsidRDefault="0081230D" w:rsidP="00F02DA3">
      <w:pPr>
        <w:pStyle w:val="ListParagraph"/>
        <w:numPr>
          <w:ilvl w:val="0"/>
          <w:numId w:val="2"/>
        </w:numPr>
        <w:rPr>
          <w:rFonts w:ascii="Comic Sans MS" w:hAnsi="Comic Sans MS"/>
          <w:sz w:val="24"/>
          <w:szCs w:val="24"/>
        </w:rPr>
      </w:pPr>
      <w:r>
        <w:rPr>
          <w:rFonts w:ascii="Comic Sans MS" w:hAnsi="Comic Sans MS"/>
          <w:sz w:val="24"/>
          <w:szCs w:val="24"/>
        </w:rPr>
        <w:t>health and wellbeing</w:t>
      </w:r>
    </w:p>
    <w:p w:rsidR="0081230D" w:rsidRDefault="0081230D" w:rsidP="00F02DA3">
      <w:pPr>
        <w:pStyle w:val="ListParagraph"/>
        <w:numPr>
          <w:ilvl w:val="0"/>
          <w:numId w:val="2"/>
        </w:numPr>
        <w:rPr>
          <w:rFonts w:ascii="Comic Sans MS" w:hAnsi="Comic Sans MS"/>
          <w:sz w:val="24"/>
          <w:szCs w:val="24"/>
        </w:rPr>
      </w:pPr>
      <w:r>
        <w:rPr>
          <w:rFonts w:ascii="Comic Sans MS" w:hAnsi="Comic Sans MS"/>
          <w:sz w:val="24"/>
          <w:szCs w:val="24"/>
        </w:rPr>
        <w:lastRenderedPageBreak/>
        <w:t>play</w:t>
      </w:r>
    </w:p>
    <w:p w:rsidR="0081230D" w:rsidRDefault="0081230D" w:rsidP="00F02DA3">
      <w:pPr>
        <w:pStyle w:val="ListParagraph"/>
        <w:numPr>
          <w:ilvl w:val="0"/>
          <w:numId w:val="2"/>
        </w:numPr>
        <w:rPr>
          <w:rFonts w:ascii="Comic Sans MS" w:hAnsi="Comic Sans MS"/>
          <w:sz w:val="24"/>
          <w:szCs w:val="24"/>
        </w:rPr>
      </w:pPr>
      <w:r>
        <w:rPr>
          <w:rFonts w:ascii="Comic Sans MS" w:hAnsi="Comic Sans MS"/>
          <w:sz w:val="24"/>
          <w:szCs w:val="24"/>
        </w:rPr>
        <w:t>contact with nature</w:t>
      </w:r>
    </w:p>
    <w:p w:rsidR="0081230D" w:rsidRPr="0081230D" w:rsidRDefault="0081230D" w:rsidP="0081230D">
      <w:pPr>
        <w:pStyle w:val="ListParagraph"/>
        <w:numPr>
          <w:ilvl w:val="0"/>
          <w:numId w:val="2"/>
        </w:numPr>
        <w:rPr>
          <w:rFonts w:ascii="Comic Sans MS" w:hAnsi="Comic Sans MS"/>
          <w:sz w:val="24"/>
          <w:szCs w:val="24"/>
        </w:rPr>
      </w:pPr>
      <w:r>
        <w:rPr>
          <w:rFonts w:ascii="Comic Sans MS" w:hAnsi="Comic Sans MS"/>
          <w:sz w:val="24"/>
          <w:szCs w:val="24"/>
        </w:rPr>
        <w:t>problem solving</w:t>
      </w:r>
    </w:p>
    <w:p w:rsidR="00500B42" w:rsidRDefault="00500B42" w:rsidP="00F02DA3">
      <w:pPr>
        <w:pStyle w:val="ListParagraph"/>
        <w:numPr>
          <w:ilvl w:val="0"/>
          <w:numId w:val="2"/>
        </w:numPr>
        <w:rPr>
          <w:rFonts w:ascii="Comic Sans MS" w:hAnsi="Comic Sans MS"/>
          <w:sz w:val="24"/>
          <w:szCs w:val="24"/>
        </w:rPr>
      </w:pPr>
      <w:r>
        <w:rPr>
          <w:rFonts w:ascii="Comic Sans MS" w:hAnsi="Comic Sans MS"/>
          <w:sz w:val="24"/>
          <w:szCs w:val="24"/>
        </w:rPr>
        <w:t>respect</w:t>
      </w:r>
    </w:p>
    <w:p w:rsidR="0081230D" w:rsidRDefault="0081230D" w:rsidP="00F02DA3">
      <w:pPr>
        <w:pStyle w:val="ListParagraph"/>
        <w:numPr>
          <w:ilvl w:val="0"/>
          <w:numId w:val="2"/>
        </w:numPr>
        <w:rPr>
          <w:rFonts w:ascii="Comic Sans MS" w:hAnsi="Comic Sans MS"/>
          <w:sz w:val="24"/>
          <w:szCs w:val="24"/>
        </w:rPr>
      </w:pPr>
      <w:r>
        <w:rPr>
          <w:rFonts w:ascii="Comic Sans MS" w:hAnsi="Comic Sans MS"/>
          <w:sz w:val="24"/>
          <w:szCs w:val="24"/>
        </w:rPr>
        <w:t>learners as leaders</w:t>
      </w:r>
    </w:p>
    <w:p w:rsidR="0081230D" w:rsidRDefault="0081230D" w:rsidP="00F02DA3">
      <w:pPr>
        <w:pStyle w:val="ListParagraph"/>
        <w:numPr>
          <w:ilvl w:val="0"/>
          <w:numId w:val="2"/>
        </w:numPr>
        <w:rPr>
          <w:rFonts w:ascii="Comic Sans MS" w:hAnsi="Comic Sans MS"/>
          <w:sz w:val="24"/>
          <w:szCs w:val="24"/>
        </w:rPr>
      </w:pPr>
      <w:r>
        <w:rPr>
          <w:rFonts w:ascii="Comic Sans MS" w:hAnsi="Comic Sans MS"/>
          <w:sz w:val="24"/>
          <w:szCs w:val="24"/>
        </w:rPr>
        <w:t>cooperative, collaborative and active learning</w:t>
      </w:r>
    </w:p>
    <w:p w:rsidR="00500B42" w:rsidRPr="00500B42" w:rsidRDefault="00500B42" w:rsidP="00500B42">
      <w:pPr>
        <w:rPr>
          <w:rFonts w:ascii="Comic Sans MS" w:hAnsi="Comic Sans MS"/>
          <w:sz w:val="24"/>
          <w:szCs w:val="24"/>
        </w:rPr>
      </w:pPr>
    </w:p>
    <w:p w:rsidR="00E21A1D" w:rsidRPr="00E21A1D" w:rsidRDefault="00E21A1D" w:rsidP="00E21A1D">
      <w:pPr>
        <w:jc w:val="center"/>
        <w:rPr>
          <w:rStyle w:val="Hyperlink"/>
          <w:sz w:val="20"/>
          <w:szCs w:val="20"/>
        </w:rPr>
      </w:pPr>
    </w:p>
    <w:p w:rsidR="0059287E" w:rsidRDefault="006A7BFC" w:rsidP="0059287E">
      <w:pPr>
        <w:jc w:val="center"/>
        <w:rPr>
          <w:rFonts w:ascii="Comic Sans MS" w:hAnsi="Comic Sans MS"/>
          <w:sz w:val="28"/>
          <w:szCs w:val="28"/>
          <w:u w:val="single"/>
        </w:rPr>
      </w:pPr>
      <w:r w:rsidRPr="006A7BFC">
        <w:rPr>
          <w:rFonts w:ascii="Comic Sans MS" w:hAnsi="Comic Sans MS"/>
          <w:sz w:val="28"/>
          <w:szCs w:val="28"/>
          <w:u w:val="single"/>
        </w:rPr>
        <w:t xml:space="preserve">Global Goals for Sustainable Development Addressed (for </w:t>
      </w:r>
      <w:r w:rsidR="0059287E" w:rsidRPr="006A7BFC">
        <w:rPr>
          <w:rFonts w:ascii="Comic Sans MS" w:hAnsi="Comic Sans MS"/>
          <w:sz w:val="28"/>
          <w:szCs w:val="28"/>
          <w:u w:val="single"/>
        </w:rPr>
        <w:t>Eco-Schools</w:t>
      </w:r>
      <w:r w:rsidRPr="006A7BFC">
        <w:rPr>
          <w:rFonts w:ascii="Comic Sans MS" w:hAnsi="Comic Sans MS"/>
          <w:sz w:val="28"/>
          <w:szCs w:val="28"/>
          <w:u w:val="single"/>
        </w:rPr>
        <w:t xml:space="preserve"> </w:t>
      </w:r>
      <w:proofErr w:type="spellStart"/>
      <w:r w:rsidRPr="006A7BFC">
        <w:rPr>
          <w:rFonts w:ascii="Comic Sans MS" w:hAnsi="Comic Sans MS"/>
          <w:sz w:val="28"/>
          <w:szCs w:val="28"/>
          <w:u w:val="single"/>
        </w:rPr>
        <w:t>Programme</w:t>
      </w:r>
      <w:proofErr w:type="spellEnd"/>
      <w:r w:rsidRPr="006A7BFC">
        <w:rPr>
          <w:rFonts w:ascii="Comic Sans MS" w:hAnsi="Comic Sans MS"/>
          <w:sz w:val="28"/>
          <w:szCs w:val="28"/>
          <w:u w:val="single"/>
        </w:rPr>
        <w:t>)</w:t>
      </w:r>
    </w:p>
    <w:p w:rsidR="001377A4" w:rsidRDefault="00CD1F12" w:rsidP="0059287E">
      <w:pPr>
        <w:jc w:val="center"/>
        <w:rPr>
          <w:rStyle w:val="Hyperlink"/>
          <w:sz w:val="20"/>
          <w:szCs w:val="20"/>
        </w:rPr>
      </w:pPr>
      <w:hyperlink r:id="rId9" w:history="1">
        <w:r w:rsidR="001377A4" w:rsidRPr="00492846">
          <w:rPr>
            <w:rStyle w:val="Hyperlink"/>
            <w:sz w:val="20"/>
            <w:szCs w:val="20"/>
          </w:rPr>
          <w:t>http://www.un.org/News/dh/photos/large/2015/September/09-09-E-SDG-Poster.jpg</w:t>
        </w:r>
      </w:hyperlink>
    </w:p>
    <w:p w:rsidR="00992695" w:rsidRDefault="00992695" w:rsidP="0059287E">
      <w:pPr>
        <w:jc w:val="center"/>
        <w:rPr>
          <w:rStyle w:val="Hyperlink"/>
          <w:sz w:val="20"/>
          <w:szCs w:val="20"/>
        </w:rPr>
      </w:pPr>
      <w:r w:rsidRPr="00992695">
        <w:rPr>
          <w:rStyle w:val="Hyperlink"/>
          <w:sz w:val="20"/>
          <w:szCs w:val="20"/>
        </w:rPr>
        <w:t>http://www.keepscotlandbeautiful.org/sustainable-development-education/eco-schools/</w:t>
      </w:r>
    </w:p>
    <w:p w:rsidR="001377A4" w:rsidRPr="001377A4" w:rsidRDefault="001377A4" w:rsidP="001377A4">
      <w:pPr>
        <w:rPr>
          <w:rFonts w:ascii="Comic Sans MS" w:hAnsi="Comic Sans MS"/>
          <w:sz w:val="24"/>
          <w:szCs w:val="24"/>
        </w:rPr>
      </w:pPr>
      <w:r>
        <w:rPr>
          <w:rFonts w:ascii="Comic Sans MS" w:hAnsi="Comic Sans MS"/>
          <w:sz w:val="24"/>
          <w:szCs w:val="24"/>
        </w:rPr>
        <w:t>Goal 3 -</w:t>
      </w:r>
      <w:r w:rsidRPr="001377A4">
        <w:rPr>
          <w:rFonts w:ascii="Comic Sans MS" w:hAnsi="Comic Sans MS"/>
          <w:sz w:val="24"/>
          <w:szCs w:val="24"/>
        </w:rPr>
        <w:t xml:space="preserve"> Good Health</w:t>
      </w:r>
    </w:p>
    <w:p w:rsidR="007E0BF9" w:rsidRDefault="001377A4" w:rsidP="001377A4">
      <w:pPr>
        <w:rPr>
          <w:rFonts w:ascii="Comic Sans MS" w:hAnsi="Comic Sans MS"/>
          <w:sz w:val="24"/>
          <w:szCs w:val="24"/>
        </w:rPr>
      </w:pPr>
      <w:r>
        <w:rPr>
          <w:rFonts w:ascii="Comic Sans MS" w:hAnsi="Comic Sans MS"/>
          <w:sz w:val="24"/>
          <w:szCs w:val="24"/>
        </w:rPr>
        <w:t>Goal 4 -</w:t>
      </w:r>
      <w:r w:rsidR="006504F6">
        <w:rPr>
          <w:rFonts w:ascii="Comic Sans MS" w:hAnsi="Comic Sans MS"/>
          <w:sz w:val="24"/>
          <w:szCs w:val="24"/>
        </w:rPr>
        <w:t xml:space="preserve"> </w:t>
      </w:r>
      <w:r w:rsidRPr="001377A4">
        <w:rPr>
          <w:rFonts w:ascii="Comic Sans MS" w:hAnsi="Comic Sans MS"/>
          <w:sz w:val="24"/>
          <w:szCs w:val="24"/>
        </w:rPr>
        <w:t>Quality Education</w:t>
      </w:r>
    </w:p>
    <w:p w:rsidR="006504F6" w:rsidRPr="001377A4" w:rsidRDefault="006504F6" w:rsidP="001377A4">
      <w:pPr>
        <w:rPr>
          <w:rFonts w:ascii="Comic Sans MS" w:hAnsi="Comic Sans MS"/>
          <w:sz w:val="24"/>
          <w:szCs w:val="24"/>
        </w:rPr>
      </w:pPr>
      <w:r>
        <w:rPr>
          <w:rFonts w:ascii="Comic Sans MS" w:hAnsi="Comic Sans MS"/>
          <w:sz w:val="24"/>
          <w:szCs w:val="24"/>
        </w:rPr>
        <w:t>Goal 10 – Reduced Inequalities</w:t>
      </w:r>
    </w:p>
    <w:p w:rsidR="00FE4A08" w:rsidRDefault="00FE4A08" w:rsidP="00F02DA3">
      <w:pPr>
        <w:rPr>
          <w:rFonts w:ascii="Comic Sans MS" w:hAnsi="Comic Sans MS"/>
          <w:sz w:val="28"/>
          <w:szCs w:val="28"/>
        </w:rPr>
      </w:pPr>
    </w:p>
    <w:p w:rsidR="0059287E" w:rsidRPr="006A7BFC" w:rsidRDefault="0059287E" w:rsidP="0059287E">
      <w:pPr>
        <w:jc w:val="center"/>
        <w:rPr>
          <w:rFonts w:ascii="Comic Sans MS" w:hAnsi="Comic Sans MS"/>
          <w:sz w:val="28"/>
          <w:szCs w:val="28"/>
          <w:u w:val="single"/>
        </w:rPr>
      </w:pPr>
      <w:r w:rsidRPr="006A7BFC">
        <w:rPr>
          <w:rFonts w:ascii="Comic Sans MS" w:hAnsi="Comic Sans MS"/>
          <w:sz w:val="28"/>
          <w:szCs w:val="28"/>
          <w:u w:val="single"/>
        </w:rPr>
        <w:t>Developing Young Workforce</w:t>
      </w:r>
      <w:r w:rsidR="001F3CFE">
        <w:rPr>
          <w:rFonts w:ascii="Comic Sans MS" w:hAnsi="Comic Sans MS"/>
          <w:sz w:val="28"/>
          <w:szCs w:val="28"/>
          <w:u w:val="single"/>
        </w:rPr>
        <w:t xml:space="preserve"> Second Level</w:t>
      </w:r>
      <w:r w:rsidR="006A7BFC" w:rsidRPr="006A7BFC">
        <w:rPr>
          <w:rFonts w:ascii="Comic Sans MS" w:hAnsi="Comic Sans MS"/>
          <w:sz w:val="28"/>
          <w:szCs w:val="28"/>
          <w:u w:val="single"/>
        </w:rPr>
        <w:t xml:space="preserve"> ‘I can’ statements Addressed</w:t>
      </w:r>
    </w:p>
    <w:p w:rsidR="0059287E" w:rsidRPr="00AB5CF7" w:rsidRDefault="00CD1F12" w:rsidP="0059287E">
      <w:pPr>
        <w:jc w:val="center"/>
        <w:rPr>
          <w:rStyle w:val="Hyperlink"/>
          <w:sz w:val="20"/>
          <w:szCs w:val="20"/>
        </w:rPr>
      </w:pPr>
      <w:hyperlink r:id="rId10" w:history="1">
        <w:r w:rsidR="00AE77FA" w:rsidRPr="00AB5CF7">
          <w:rPr>
            <w:rStyle w:val="Hyperlink"/>
            <w:sz w:val="20"/>
            <w:szCs w:val="20"/>
          </w:rPr>
          <w:t>https://www.education.gov.scot/Documents/dyw2-career-education-standard-0915.pdf</w:t>
        </w:r>
      </w:hyperlink>
    </w:p>
    <w:p w:rsidR="00AE77FA" w:rsidRPr="00AB5CF7" w:rsidRDefault="00AE77FA" w:rsidP="0059287E">
      <w:pPr>
        <w:jc w:val="center"/>
        <w:rPr>
          <w:rStyle w:val="Hyperlink"/>
          <w:u w:val="none"/>
        </w:rPr>
      </w:pPr>
      <w:r w:rsidRPr="00AB5CF7">
        <w:rPr>
          <w:rStyle w:val="Hyperlink"/>
          <w:u w:val="none"/>
        </w:rPr>
        <w:t>(</w:t>
      </w:r>
      <w:proofErr w:type="gramStart"/>
      <w:r w:rsidRPr="00AB5CF7">
        <w:rPr>
          <w:rStyle w:val="Hyperlink"/>
          <w:u w:val="none"/>
        </w:rPr>
        <w:t>see</w:t>
      </w:r>
      <w:proofErr w:type="gramEnd"/>
      <w:r w:rsidRPr="00AB5CF7">
        <w:rPr>
          <w:rStyle w:val="Hyperlink"/>
          <w:u w:val="none"/>
        </w:rPr>
        <w:t xml:space="preserve"> page 16 of document)</w:t>
      </w:r>
    </w:p>
    <w:p w:rsidR="0081230D" w:rsidRDefault="00E17111" w:rsidP="00AE77FA">
      <w:pPr>
        <w:rPr>
          <w:rFonts w:ascii="Comic Sans MS" w:hAnsi="Comic Sans MS"/>
          <w:sz w:val="24"/>
          <w:szCs w:val="24"/>
        </w:rPr>
      </w:pPr>
      <w:r w:rsidRPr="00E17111">
        <w:rPr>
          <w:rFonts w:ascii="Comic Sans MS" w:hAnsi="Comic Sans MS"/>
          <w:sz w:val="24"/>
          <w:szCs w:val="24"/>
        </w:rPr>
        <w:t xml:space="preserve">• </w:t>
      </w:r>
      <w:r w:rsidR="0081230D">
        <w:rPr>
          <w:rFonts w:ascii="Comic Sans MS" w:hAnsi="Comic Sans MS"/>
          <w:sz w:val="24"/>
          <w:szCs w:val="24"/>
        </w:rPr>
        <w:t>I can discuss the relevance of skills to the wider world and make connections between skills and the world of work.</w:t>
      </w:r>
    </w:p>
    <w:p w:rsidR="00E17111" w:rsidRPr="00E17111" w:rsidRDefault="0081230D" w:rsidP="00AE77FA">
      <w:pPr>
        <w:rPr>
          <w:rFonts w:ascii="Comic Sans MS" w:hAnsi="Comic Sans MS"/>
          <w:sz w:val="24"/>
          <w:szCs w:val="24"/>
        </w:rPr>
      </w:pPr>
      <w:r w:rsidRPr="00E17111">
        <w:rPr>
          <w:rFonts w:ascii="Comic Sans MS" w:hAnsi="Comic Sans MS"/>
          <w:sz w:val="24"/>
          <w:szCs w:val="24"/>
        </w:rPr>
        <w:t>•</w:t>
      </w:r>
      <w:r>
        <w:rPr>
          <w:rFonts w:ascii="Comic Sans MS" w:hAnsi="Comic Sans MS"/>
          <w:sz w:val="24"/>
          <w:szCs w:val="24"/>
        </w:rPr>
        <w:t xml:space="preserve"> </w:t>
      </w:r>
      <w:r w:rsidR="00E17111" w:rsidRPr="00E17111">
        <w:rPr>
          <w:rFonts w:ascii="Comic Sans MS" w:hAnsi="Comic Sans MS"/>
          <w:sz w:val="24"/>
          <w:szCs w:val="24"/>
        </w:rPr>
        <w:t xml:space="preserve">I can explain to others my ambitions/what I would like to do and look for ways to achieve them/that. </w:t>
      </w:r>
    </w:p>
    <w:p w:rsidR="00AE77FA" w:rsidRPr="00AE77FA" w:rsidRDefault="00AE77FA" w:rsidP="00AE77FA">
      <w:pPr>
        <w:rPr>
          <w:rFonts w:ascii="Comic Sans MS" w:hAnsi="Comic Sans MS"/>
          <w:sz w:val="20"/>
          <w:szCs w:val="20"/>
        </w:rPr>
      </w:pPr>
    </w:p>
    <w:sectPr w:rsidR="00AE77FA" w:rsidRPr="00AE77FA" w:rsidSect="00F91C5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A7299"/>
    <w:multiLevelType w:val="hybridMultilevel"/>
    <w:tmpl w:val="6D246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B769C8"/>
    <w:multiLevelType w:val="hybridMultilevel"/>
    <w:tmpl w:val="C2224864"/>
    <w:lvl w:ilvl="0" w:tplc="FE0A4BBE">
      <w:start w:val="1"/>
      <w:numFmt w:val="bullet"/>
      <w:lvlText w:val=""/>
      <w:lvlJc w:val="left"/>
      <w:pPr>
        <w:tabs>
          <w:tab w:val="num" w:pos="360"/>
        </w:tabs>
        <w:ind w:left="360" w:hanging="360"/>
      </w:pPr>
      <w:rPr>
        <w:rFonts w:ascii="Symbol" w:hAnsi="Symbol" w:hint="default"/>
        <w:sz w:val="20"/>
      </w:rPr>
    </w:lvl>
    <w:lvl w:ilvl="1" w:tplc="8F46F51A">
      <w:start w:val="1"/>
      <w:numFmt w:val="bullet"/>
      <w:lvlText w:val=""/>
      <w:lvlJc w:val="left"/>
      <w:pPr>
        <w:tabs>
          <w:tab w:val="num" w:pos="531"/>
        </w:tabs>
        <w:ind w:left="531" w:hanging="171"/>
      </w:pPr>
      <w:rPr>
        <w:rFonts w:ascii="Symbol" w:hAnsi="Symbol" w:hint="default"/>
        <w:sz w:val="20"/>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F40"/>
    <w:rsid w:val="000040E3"/>
    <w:rsid w:val="00012892"/>
    <w:rsid w:val="00021322"/>
    <w:rsid w:val="00047BE3"/>
    <w:rsid w:val="000522BF"/>
    <w:rsid w:val="000F5923"/>
    <w:rsid w:val="00135954"/>
    <w:rsid w:val="001377A4"/>
    <w:rsid w:val="00170EAB"/>
    <w:rsid w:val="001A30DF"/>
    <w:rsid w:val="001F3CFE"/>
    <w:rsid w:val="00201C17"/>
    <w:rsid w:val="00281FB3"/>
    <w:rsid w:val="002F3C36"/>
    <w:rsid w:val="004A4238"/>
    <w:rsid w:val="00500B42"/>
    <w:rsid w:val="0059287E"/>
    <w:rsid w:val="00620D10"/>
    <w:rsid w:val="006504F6"/>
    <w:rsid w:val="006A2420"/>
    <w:rsid w:val="006A7BFC"/>
    <w:rsid w:val="006B3B90"/>
    <w:rsid w:val="006F0CA1"/>
    <w:rsid w:val="00727586"/>
    <w:rsid w:val="00757109"/>
    <w:rsid w:val="007E0BF9"/>
    <w:rsid w:val="0081230D"/>
    <w:rsid w:val="008D39A2"/>
    <w:rsid w:val="00937E3C"/>
    <w:rsid w:val="00952999"/>
    <w:rsid w:val="00975452"/>
    <w:rsid w:val="00992695"/>
    <w:rsid w:val="00AB05E6"/>
    <w:rsid w:val="00AB5CF7"/>
    <w:rsid w:val="00AE77FA"/>
    <w:rsid w:val="00B169E6"/>
    <w:rsid w:val="00B22060"/>
    <w:rsid w:val="00B93712"/>
    <w:rsid w:val="00B93F6F"/>
    <w:rsid w:val="00B9478F"/>
    <w:rsid w:val="00BE49ED"/>
    <w:rsid w:val="00C50CFE"/>
    <w:rsid w:val="00CC2020"/>
    <w:rsid w:val="00CD1F12"/>
    <w:rsid w:val="00D06C0F"/>
    <w:rsid w:val="00E17111"/>
    <w:rsid w:val="00E17947"/>
    <w:rsid w:val="00E21A1D"/>
    <w:rsid w:val="00EB6632"/>
    <w:rsid w:val="00F02DA3"/>
    <w:rsid w:val="00F64EE7"/>
    <w:rsid w:val="00F763EB"/>
    <w:rsid w:val="00F91C5C"/>
    <w:rsid w:val="00FA5F40"/>
    <w:rsid w:val="00FD1470"/>
    <w:rsid w:val="00FE4A08"/>
    <w:rsid w:val="00FE6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3289261-6124-45B9-8ADA-B0CE3F12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29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999"/>
    <w:rPr>
      <w:rFonts w:ascii="Tahoma" w:hAnsi="Tahoma" w:cs="Tahoma"/>
      <w:sz w:val="16"/>
      <w:szCs w:val="16"/>
    </w:rPr>
  </w:style>
  <w:style w:type="character" w:styleId="Hyperlink">
    <w:name w:val="Hyperlink"/>
    <w:basedOn w:val="DefaultParagraphFont"/>
    <w:uiPriority w:val="99"/>
    <w:unhideWhenUsed/>
    <w:rsid w:val="006A2420"/>
    <w:rPr>
      <w:color w:val="0000FF" w:themeColor="hyperlink"/>
      <w:u w:val="single"/>
    </w:rPr>
  </w:style>
  <w:style w:type="character" w:styleId="PageNumber">
    <w:name w:val="page number"/>
    <w:rsid w:val="00B22060"/>
    <w:rPr>
      <w:rFonts w:cs="Times New Roman"/>
    </w:rPr>
  </w:style>
  <w:style w:type="paragraph" w:customStyle="1" w:styleId="Table">
    <w:name w:val="Table"/>
    <w:basedOn w:val="Normal"/>
    <w:qFormat/>
    <w:rsid w:val="00C50CFE"/>
    <w:pPr>
      <w:framePr w:hSpace="180" w:wrap="around" w:vAnchor="text" w:hAnchor="text" w:y="1"/>
      <w:spacing w:after="0" w:line="240" w:lineRule="auto"/>
      <w:suppressOverlap/>
    </w:pPr>
    <w:rPr>
      <w:rFonts w:ascii="Arial" w:eastAsia="Times New Roman" w:hAnsi="Arial" w:cs="Arial"/>
      <w:sz w:val="20"/>
      <w:szCs w:val="20"/>
      <w:lang w:val="en-GB" w:eastAsia="en-GB"/>
    </w:rPr>
  </w:style>
  <w:style w:type="paragraph" w:customStyle="1" w:styleId="Tablevolume">
    <w:name w:val="Table volume"/>
    <w:basedOn w:val="Normal"/>
    <w:qFormat/>
    <w:rsid w:val="00C50CFE"/>
    <w:pPr>
      <w:framePr w:hSpace="180" w:wrap="around" w:vAnchor="text" w:hAnchor="text" w:y="1"/>
      <w:spacing w:after="0" w:line="240" w:lineRule="auto"/>
      <w:suppressOverlap/>
      <w:jc w:val="right"/>
    </w:pPr>
    <w:rPr>
      <w:rFonts w:ascii="Arial" w:eastAsia="Times New Roman" w:hAnsi="Arial" w:cs="Arial"/>
      <w:b/>
      <w:color w:val="00A4B3"/>
      <w:sz w:val="18"/>
      <w:szCs w:val="24"/>
      <w:lang w:val="en-GB" w:eastAsia="en-GB"/>
    </w:rPr>
  </w:style>
  <w:style w:type="paragraph" w:styleId="ListParagraph">
    <w:name w:val="List Paragraph"/>
    <w:basedOn w:val="Normal"/>
    <w:uiPriority w:val="34"/>
    <w:qFormat/>
    <w:rsid w:val="00F02DA3"/>
    <w:pPr>
      <w:ind w:left="720"/>
      <w:contextualSpacing/>
    </w:pPr>
  </w:style>
  <w:style w:type="paragraph" w:styleId="NormalWeb">
    <w:name w:val="Normal (Web)"/>
    <w:basedOn w:val="Normal"/>
    <w:rsid w:val="00B9371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Emphasis">
    <w:name w:val="Emphasis"/>
    <w:qFormat/>
    <w:rsid w:val="00B93712"/>
    <w:rPr>
      <w:i/>
      <w:iCs/>
    </w:rPr>
  </w:style>
  <w:style w:type="paragraph" w:styleId="BodyText2">
    <w:name w:val="Body Text 2"/>
    <w:basedOn w:val="Normal"/>
    <w:link w:val="BodyText2Char"/>
    <w:rsid w:val="00B93712"/>
    <w:pPr>
      <w:spacing w:after="0" w:line="240" w:lineRule="auto"/>
    </w:pPr>
    <w:rPr>
      <w:rFonts w:ascii="Times New Roman" w:eastAsia="Times New Roman" w:hAnsi="Times New Roman" w:cs="Times New Roman"/>
      <w:i/>
      <w:iCs/>
      <w:sz w:val="24"/>
      <w:szCs w:val="24"/>
      <w:lang w:val="en-GB"/>
    </w:rPr>
  </w:style>
  <w:style w:type="character" w:customStyle="1" w:styleId="BodyText2Char">
    <w:name w:val="Body Text 2 Char"/>
    <w:basedOn w:val="DefaultParagraphFont"/>
    <w:link w:val="BodyText2"/>
    <w:rsid w:val="00B93712"/>
    <w:rPr>
      <w:rFonts w:ascii="Times New Roman" w:eastAsia="Times New Roman" w:hAnsi="Times New Roman" w:cs="Times New Roman"/>
      <w:i/>
      <w:i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tcs.org.uk/professional-standards/the-standards/learning-for-sustainability.aspx" TargetMode="External"/><Relationship Id="rId3" Type="http://schemas.openxmlformats.org/officeDocument/2006/relationships/settings" Target="settings.xml"/><Relationship Id="rId7" Type="http://schemas.openxmlformats.org/officeDocument/2006/relationships/hyperlink" Target="https://dryuc24b85zbr.cloudfront.net/tes/resources/6041102/image?width=500&amp;height=500&amp;version=137571464400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ucation.gov.scot/scottish-education-system/policy-for-scottish-education/policy-drivers/cfe-(building-from-the-statement-appendix-incl-btc1-5)/Experiences%20and%20outcome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education.gov.scot/Documents/dyw2-career-education-standard-0915.pdf" TargetMode="External"/><Relationship Id="rId4" Type="http://schemas.openxmlformats.org/officeDocument/2006/relationships/webSettings" Target="webSettings.xml"/><Relationship Id="rId9" Type="http://schemas.openxmlformats.org/officeDocument/2006/relationships/hyperlink" Target="http://www.un.org/News/dh/photos/large/2015/September/09-09-E-SDG-Poster.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7162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dc:creator>
  <cp:lastModifiedBy>Jenn Zenith</cp:lastModifiedBy>
  <cp:revision>2</cp:revision>
  <cp:lastPrinted>2018-02-14T00:15:00Z</cp:lastPrinted>
  <dcterms:created xsi:type="dcterms:W3CDTF">2018-09-05T19:55:00Z</dcterms:created>
  <dcterms:modified xsi:type="dcterms:W3CDTF">2018-09-05T19:55:00Z</dcterms:modified>
</cp:coreProperties>
</file>