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30" w:rsidRDefault="001C6630" w:rsidP="001C6630">
      <w:pPr>
        <w:rPr>
          <w:rFonts w:ascii="Comic Sans MS" w:hAnsi="Comic Sans MS"/>
          <w:sz w:val="28"/>
          <w:szCs w:val="28"/>
        </w:rPr>
      </w:pPr>
      <w:bookmarkStart w:id="0" w:name="_GoBack"/>
      <w:bookmarkEnd w:id="0"/>
      <w:r w:rsidRPr="00066D88">
        <w:rPr>
          <w:rFonts w:ascii="Comic Sans MS" w:hAnsi="Comic Sans MS"/>
          <w:noProof/>
          <w:sz w:val="28"/>
          <w:szCs w:val="28"/>
          <w:highlight w:val="yellow"/>
          <w:lang w:val="en-GB" w:eastAsia="en-GB"/>
        </w:rPr>
        <w:drawing>
          <wp:anchor distT="0" distB="0" distL="114300" distR="114300" simplePos="0" relativeHeight="251659264" behindDoc="0" locked="0" layoutInCell="1" allowOverlap="1" wp14:anchorId="73A63628" wp14:editId="4A789730">
            <wp:simplePos x="0" y="0"/>
            <wp:positionH relativeFrom="column">
              <wp:posOffset>5209875</wp:posOffset>
            </wp:positionH>
            <wp:positionV relativeFrom="paragraph">
              <wp:posOffset>5775</wp:posOffset>
            </wp:positionV>
            <wp:extent cx="1233805" cy="1052195"/>
            <wp:effectExtent l="0" t="0" r="4445" b="0"/>
            <wp:wrapSquare wrapText="bothSides"/>
            <wp:docPr id="1" name="Picture 1" descr="E:\Marlene B.-L\DH\TEMPLATES\d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lene B.-L\DH\TEMPLATES\dh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A71">
        <w:rPr>
          <w:rFonts w:ascii="Comic Sans MS" w:hAnsi="Comic Sans MS"/>
          <w:sz w:val="28"/>
          <w:szCs w:val="28"/>
        </w:rPr>
        <w:t>Dolphin House Session Curricular</w:t>
      </w:r>
      <w:r>
        <w:rPr>
          <w:rFonts w:ascii="Comic Sans MS" w:hAnsi="Comic Sans MS"/>
          <w:sz w:val="28"/>
          <w:szCs w:val="28"/>
        </w:rPr>
        <w:t xml:space="preserve"> Overview                                                </w:t>
      </w:r>
    </w:p>
    <w:p w:rsidR="001C6630" w:rsidRDefault="001C6630" w:rsidP="001C6630">
      <w:pPr>
        <w:jc w:val="center"/>
        <w:rPr>
          <w:rFonts w:ascii="Comic Sans MS" w:hAnsi="Comic Sans MS"/>
          <w:sz w:val="28"/>
          <w:szCs w:val="28"/>
        </w:rPr>
      </w:pPr>
    </w:p>
    <w:p w:rsidR="0059287E" w:rsidRPr="00A3269F" w:rsidRDefault="00A3269F" w:rsidP="00A3269F">
      <w:pPr>
        <w:jc w:val="center"/>
        <w:rPr>
          <w:rFonts w:ascii="Comic Sans MS" w:hAnsi="Comic Sans MS"/>
          <w:b/>
          <w:sz w:val="28"/>
          <w:szCs w:val="28"/>
          <w:u w:val="single"/>
        </w:rPr>
      </w:pPr>
      <w:r w:rsidRPr="00A3269F">
        <w:rPr>
          <w:rFonts w:ascii="Comic Sans MS" w:hAnsi="Comic Sans MS"/>
          <w:b/>
          <w:sz w:val="28"/>
          <w:szCs w:val="28"/>
          <w:u w:val="single"/>
        </w:rPr>
        <w:t>The Dolphin House; Engaging Learners and Educators</w:t>
      </w:r>
    </w:p>
    <w:p w:rsidR="00DD2057" w:rsidRDefault="00DD2057" w:rsidP="00DD2057">
      <w:pPr>
        <w:rPr>
          <w:rFonts w:ascii="Comic Sans MS" w:hAnsi="Comic Sans MS"/>
          <w:sz w:val="24"/>
          <w:szCs w:val="24"/>
        </w:rPr>
      </w:pPr>
      <w:r>
        <w:rPr>
          <w:rFonts w:ascii="Comic Sans MS" w:hAnsi="Comic Sans MS"/>
          <w:sz w:val="24"/>
          <w:szCs w:val="24"/>
        </w:rPr>
        <w:t xml:space="preserve">Prior to your visit to The Dolphin House, you will have the opportunity to plan with our outdoor instructors, so that they can make the most of any Inter-Disciplinary Learning you are already carrying out, or will be carrying out in the classroom.  This could mean developing bespoke sessions which incorporate educational foci, and initiatives such as Learning for Sustainability, 1+2 Modern Languages, Rights Respecting Schools Awards, </w:t>
      </w:r>
      <w:r w:rsidR="00B91853">
        <w:rPr>
          <w:rFonts w:ascii="Comic Sans MS" w:hAnsi="Comic Sans MS"/>
          <w:sz w:val="24"/>
          <w:szCs w:val="24"/>
        </w:rPr>
        <w:t xml:space="preserve">the </w:t>
      </w:r>
      <w:r>
        <w:rPr>
          <w:rFonts w:ascii="Comic Sans MS" w:hAnsi="Comic Sans MS"/>
          <w:sz w:val="24"/>
          <w:szCs w:val="24"/>
        </w:rPr>
        <w:t xml:space="preserve">Eco-Schools Programme, Gender Equity, STEM Education and Developing the Young Workforce.  </w:t>
      </w:r>
    </w:p>
    <w:p w:rsidR="00C64AD1" w:rsidRDefault="00C64AD1" w:rsidP="0059287E">
      <w:pPr>
        <w:rPr>
          <w:rFonts w:ascii="Comic Sans MS" w:hAnsi="Comic Sans MS"/>
          <w:sz w:val="24"/>
          <w:szCs w:val="24"/>
        </w:rPr>
      </w:pPr>
      <w:r w:rsidRPr="00C64AD1">
        <w:rPr>
          <w:rFonts w:ascii="Comic Sans MS" w:hAnsi="Comic Sans MS"/>
          <w:sz w:val="24"/>
          <w:szCs w:val="24"/>
        </w:rPr>
        <w:t>All of the activities which are carried out at The Dolphin House, whether they are an established part of our programme, or bespoke sessions we</w:t>
      </w:r>
      <w:r w:rsidR="00B91853">
        <w:rPr>
          <w:rFonts w:ascii="Comic Sans MS" w:hAnsi="Comic Sans MS"/>
          <w:sz w:val="24"/>
          <w:szCs w:val="24"/>
        </w:rPr>
        <w:t xml:space="preserve"> have designed with you, are</w:t>
      </w:r>
      <w:r w:rsidRPr="00C64AD1">
        <w:rPr>
          <w:rFonts w:ascii="Comic Sans MS" w:hAnsi="Comic Sans MS"/>
          <w:sz w:val="24"/>
          <w:szCs w:val="24"/>
        </w:rPr>
        <w:t xml:space="preserve"> carefully mapped against the Experiences and Outcomes of Curriculum for Excellence, including their relevant benchmark statements.  So, you can be reassured that the outdoor learning experiences your pupils are enjoying, are not only making the most of place-based learning opportunities, but are also a key component o</w:t>
      </w:r>
      <w:r w:rsidR="0031631F">
        <w:rPr>
          <w:rFonts w:ascii="Comic Sans MS" w:hAnsi="Comic Sans MS"/>
          <w:sz w:val="24"/>
          <w:szCs w:val="24"/>
        </w:rPr>
        <w:t>f core cur</w:t>
      </w:r>
      <w:r w:rsidR="00B91853">
        <w:rPr>
          <w:rFonts w:ascii="Comic Sans MS" w:hAnsi="Comic Sans MS"/>
          <w:sz w:val="24"/>
          <w:szCs w:val="24"/>
        </w:rPr>
        <w:t>riculum coverage, and</w:t>
      </w:r>
      <w:r w:rsidR="0031631F">
        <w:rPr>
          <w:rFonts w:ascii="Comic Sans MS" w:hAnsi="Comic Sans MS"/>
          <w:sz w:val="24"/>
          <w:szCs w:val="24"/>
        </w:rPr>
        <w:t xml:space="preserve"> include plenty of scope for creativity</w:t>
      </w:r>
      <w:r w:rsidR="00B91853">
        <w:rPr>
          <w:rFonts w:ascii="Comic Sans MS" w:hAnsi="Comic Sans MS"/>
          <w:sz w:val="24"/>
          <w:szCs w:val="24"/>
        </w:rPr>
        <w:t xml:space="preserve"> and the imagination</w:t>
      </w:r>
      <w:r w:rsidR="0031631F">
        <w:rPr>
          <w:rFonts w:ascii="Comic Sans MS" w:hAnsi="Comic Sans MS"/>
          <w:sz w:val="24"/>
          <w:szCs w:val="24"/>
        </w:rPr>
        <w:t>.</w:t>
      </w:r>
    </w:p>
    <w:p w:rsidR="00C64AD1" w:rsidRDefault="00C64AD1" w:rsidP="0059287E">
      <w:pPr>
        <w:rPr>
          <w:rFonts w:ascii="Comic Sans MS" w:hAnsi="Comic Sans MS"/>
          <w:sz w:val="24"/>
          <w:szCs w:val="24"/>
        </w:rPr>
      </w:pPr>
      <w:r w:rsidRPr="00C64AD1">
        <w:rPr>
          <w:rFonts w:ascii="Comic Sans MS" w:hAnsi="Comic Sans MS"/>
          <w:sz w:val="24"/>
          <w:szCs w:val="24"/>
        </w:rPr>
        <w:t>As the major</w:t>
      </w:r>
      <w:r>
        <w:rPr>
          <w:rFonts w:ascii="Comic Sans MS" w:hAnsi="Comic Sans MS"/>
          <w:sz w:val="24"/>
          <w:szCs w:val="24"/>
        </w:rPr>
        <w:t>ity of the young people who visit The Dolphin House</w:t>
      </w:r>
      <w:r w:rsidRPr="00C64AD1">
        <w:rPr>
          <w:rFonts w:ascii="Comic Sans MS" w:hAnsi="Comic Sans MS"/>
          <w:sz w:val="24"/>
          <w:szCs w:val="24"/>
        </w:rPr>
        <w:t>, are in the upper stages of the primary school, the curricular mapping has been carried out against the Second Level Experiences an</w:t>
      </w:r>
      <w:r>
        <w:rPr>
          <w:rFonts w:ascii="Comic Sans MS" w:hAnsi="Comic Sans MS"/>
          <w:sz w:val="24"/>
          <w:szCs w:val="24"/>
        </w:rPr>
        <w:t>d Outcomes</w:t>
      </w:r>
      <w:r w:rsidRPr="00C64AD1">
        <w:rPr>
          <w:rFonts w:ascii="Comic Sans MS" w:hAnsi="Comic Sans MS"/>
          <w:sz w:val="24"/>
          <w:szCs w:val="24"/>
        </w:rPr>
        <w:t>, however, we are experienced in providing learning opportunities</w:t>
      </w:r>
      <w:r>
        <w:rPr>
          <w:rFonts w:ascii="Comic Sans MS" w:hAnsi="Comic Sans MS"/>
          <w:sz w:val="24"/>
          <w:szCs w:val="24"/>
        </w:rPr>
        <w:t xml:space="preserve"> for pupils with </w:t>
      </w:r>
      <w:r w:rsidRPr="00C64AD1">
        <w:rPr>
          <w:rFonts w:ascii="Comic Sans MS" w:hAnsi="Comic Sans MS"/>
          <w:sz w:val="24"/>
          <w:szCs w:val="24"/>
        </w:rPr>
        <w:t>a wide variety of learning abilities,</w:t>
      </w:r>
      <w:r>
        <w:rPr>
          <w:rFonts w:ascii="Comic Sans MS" w:hAnsi="Comic Sans MS"/>
          <w:sz w:val="24"/>
          <w:szCs w:val="24"/>
        </w:rPr>
        <w:t xml:space="preserve"> those who have Additional Support Needs, mobility difficulties, or who would benefit from a Dyslexia Friendly learning environment, and therefore, we actively</w:t>
      </w:r>
      <w:r w:rsidRPr="00C64AD1">
        <w:rPr>
          <w:rFonts w:ascii="Comic Sans MS" w:hAnsi="Comic Sans MS"/>
          <w:sz w:val="24"/>
          <w:szCs w:val="24"/>
        </w:rPr>
        <w:t xml:space="preserve"> encourage you to share</w:t>
      </w:r>
      <w:r>
        <w:rPr>
          <w:rFonts w:ascii="Comic Sans MS" w:hAnsi="Comic Sans MS"/>
          <w:sz w:val="24"/>
          <w:szCs w:val="24"/>
        </w:rPr>
        <w:t xml:space="preserve"> your educational needs with us, so that we are better able to meet them.</w:t>
      </w:r>
    </w:p>
    <w:p w:rsidR="00DD2057" w:rsidRDefault="00DD2057" w:rsidP="0059287E">
      <w:pPr>
        <w:rPr>
          <w:rFonts w:ascii="Comic Sans MS" w:hAnsi="Comic Sans MS"/>
          <w:sz w:val="24"/>
          <w:szCs w:val="24"/>
        </w:rPr>
      </w:pPr>
      <w:r>
        <w:rPr>
          <w:rFonts w:ascii="Comic Sans MS" w:hAnsi="Comic Sans MS"/>
          <w:sz w:val="24"/>
          <w:szCs w:val="24"/>
        </w:rPr>
        <w:t xml:space="preserve">We are extremely proud of our awareness of the need to cover aspects of the less talked about, however, just as important ‘hidden curriculum.’  The hidden curriculum covers experiences that every learner may not have experienced before, </w:t>
      </w:r>
      <w:r w:rsidR="00706DB6">
        <w:rPr>
          <w:rFonts w:ascii="Comic Sans MS" w:hAnsi="Comic Sans MS"/>
          <w:sz w:val="24"/>
          <w:szCs w:val="24"/>
        </w:rPr>
        <w:t>such as social eating</w:t>
      </w:r>
      <w:r>
        <w:rPr>
          <w:rFonts w:ascii="Comic Sans MS" w:hAnsi="Comic Sans MS"/>
          <w:sz w:val="24"/>
          <w:szCs w:val="24"/>
        </w:rPr>
        <w:t xml:space="preserve">, organising their own belongings, sharing their living </w:t>
      </w:r>
      <w:r>
        <w:rPr>
          <w:rFonts w:ascii="Comic Sans MS" w:hAnsi="Comic Sans MS"/>
          <w:sz w:val="24"/>
          <w:szCs w:val="24"/>
        </w:rPr>
        <w:lastRenderedPageBreak/>
        <w:t>space with others, caring for communal spaces and equipment</w:t>
      </w:r>
      <w:r w:rsidR="00706DB6">
        <w:rPr>
          <w:rFonts w:ascii="Comic Sans MS" w:hAnsi="Comic Sans MS"/>
          <w:sz w:val="24"/>
          <w:szCs w:val="24"/>
        </w:rPr>
        <w:t>, being mannerly</w:t>
      </w:r>
      <w:r>
        <w:rPr>
          <w:rFonts w:ascii="Comic Sans MS" w:hAnsi="Comic Sans MS"/>
          <w:sz w:val="24"/>
          <w:szCs w:val="24"/>
        </w:rPr>
        <w:t xml:space="preserve"> etc. Our instructors are responsive to the cultural capital of individuals visiting, ensuring that their experience at The Dolphin House is a </w:t>
      </w:r>
      <w:r w:rsidR="00706DB6">
        <w:rPr>
          <w:rFonts w:ascii="Comic Sans MS" w:hAnsi="Comic Sans MS"/>
          <w:sz w:val="24"/>
          <w:szCs w:val="24"/>
        </w:rPr>
        <w:t>challenging, but</w:t>
      </w:r>
      <w:r>
        <w:rPr>
          <w:rFonts w:ascii="Comic Sans MS" w:hAnsi="Comic Sans MS"/>
          <w:sz w:val="24"/>
          <w:szCs w:val="24"/>
        </w:rPr>
        <w:t xml:space="preserve"> nurturing experience.</w:t>
      </w:r>
    </w:p>
    <w:p w:rsidR="005B33FB" w:rsidRDefault="005B33FB" w:rsidP="0059287E">
      <w:pPr>
        <w:rPr>
          <w:rFonts w:ascii="Comic Sans MS" w:hAnsi="Comic Sans MS"/>
          <w:sz w:val="24"/>
          <w:szCs w:val="24"/>
        </w:rPr>
      </w:pPr>
      <w:r>
        <w:rPr>
          <w:rFonts w:ascii="Comic Sans MS" w:hAnsi="Comic Sans MS"/>
          <w:sz w:val="24"/>
          <w:szCs w:val="24"/>
        </w:rPr>
        <w:t xml:space="preserve">During your stay at the Dolphin </w:t>
      </w:r>
      <w:r w:rsidR="00D7506B">
        <w:rPr>
          <w:rFonts w:ascii="Comic Sans MS" w:hAnsi="Comic Sans MS"/>
          <w:sz w:val="24"/>
          <w:szCs w:val="24"/>
        </w:rPr>
        <w:t xml:space="preserve">House, </w:t>
      </w:r>
      <w:r w:rsidR="0031631F">
        <w:rPr>
          <w:rFonts w:ascii="Comic Sans MS" w:hAnsi="Comic Sans MS"/>
          <w:sz w:val="24"/>
          <w:szCs w:val="24"/>
        </w:rPr>
        <w:t>you</w:t>
      </w:r>
      <w:r>
        <w:rPr>
          <w:rFonts w:ascii="Comic Sans MS" w:hAnsi="Comic Sans MS"/>
          <w:sz w:val="24"/>
          <w:szCs w:val="24"/>
        </w:rPr>
        <w:t xml:space="preserve"> will be introduced to the first three aspects of The John Muir Award</w:t>
      </w:r>
      <w:r w:rsidR="0031631F">
        <w:rPr>
          <w:rFonts w:ascii="Comic Sans MS" w:hAnsi="Comic Sans MS"/>
          <w:sz w:val="24"/>
          <w:szCs w:val="24"/>
        </w:rPr>
        <w:t xml:space="preserve">; Discover a Wild Place, Explore It and Conserve It, before completing the award back at school by Sharing Your Experiences.  The experiences gained at The Dolphin House also contribute to the Award of Ambition, which P7s complete.  This award is the precursor to </w:t>
      </w:r>
      <w:r w:rsidR="00E97C41">
        <w:rPr>
          <w:rFonts w:ascii="Comic Sans MS" w:hAnsi="Comic Sans MS"/>
          <w:sz w:val="24"/>
          <w:szCs w:val="24"/>
        </w:rPr>
        <w:t xml:space="preserve">The </w:t>
      </w:r>
      <w:r w:rsidR="0031631F">
        <w:rPr>
          <w:rFonts w:ascii="Comic Sans MS" w:hAnsi="Comic Sans MS"/>
          <w:sz w:val="24"/>
          <w:szCs w:val="24"/>
        </w:rPr>
        <w:t>Duke of Edinburgh</w:t>
      </w:r>
      <w:r w:rsidR="00E97C41">
        <w:rPr>
          <w:rFonts w:ascii="Comic Sans MS" w:hAnsi="Comic Sans MS"/>
          <w:sz w:val="24"/>
          <w:szCs w:val="24"/>
        </w:rPr>
        <w:t>’s</w:t>
      </w:r>
      <w:r w:rsidR="0031631F">
        <w:rPr>
          <w:rFonts w:ascii="Comic Sans MS" w:hAnsi="Comic Sans MS"/>
          <w:sz w:val="24"/>
          <w:szCs w:val="24"/>
        </w:rPr>
        <w:t xml:space="preserve"> Awards, and your pupils will be able to easily complete both the Environmental, and Personal Stretch sections of their booklets.</w:t>
      </w:r>
    </w:p>
    <w:p w:rsidR="0031631F" w:rsidRDefault="0031631F" w:rsidP="0059287E">
      <w:pPr>
        <w:rPr>
          <w:rFonts w:ascii="Comic Sans MS" w:hAnsi="Comic Sans MS"/>
          <w:sz w:val="24"/>
          <w:szCs w:val="24"/>
        </w:rPr>
      </w:pPr>
      <w:r>
        <w:rPr>
          <w:rFonts w:ascii="Comic Sans MS" w:hAnsi="Comic Sans MS"/>
          <w:sz w:val="24"/>
          <w:szCs w:val="24"/>
        </w:rPr>
        <w:t>The activities which have been mapped to the curriculum, exist so that educators can gain a quick appreciation of the curricular areas that are covered in our programmes, as we</w:t>
      </w:r>
      <w:r w:rsidR="00E97C41">
        <w:rPr>
          <w:rFonts w:ascii="Comic Sans MS" w:hAnsi="Comic Sans MS"/>
          <w:sz w:val="24"/>
          <w:szCs w:val="24"/>
        </w:rPr>
        <w:t>ll as aspects which they may wis</w:t>
      </w:r>
      <w:r>
        <w:rPr>
          <w:rFonts w:ascii="Comic Sans MS" w:hAnsi="Comic Sans MS"/>
          <w:sz w:val="24"/>
          <w:szCs w:val="24"/>
        </w:rPr>
        <w:t>h to assess during their visit.  Our outdoor learning experiences are a fantastic opportunity to carry out meaningful holistic assessment, and a basic tracking sheet is provided for convenience.  Use the documentation to save particular Experiences and Outcomes for your Dolphin House visit, or to help plan your visit with our outdoor instructors.</w:t>
      </w:r>
    </w:p>
    <w:p w:rsidR="00B91853" w:rsidRDefault="00B91853" w:rsidP="0059287E">
      <w:pPr>
        <w:rPr>
          <w:rFonts w:ascii="Comic Sans MS" w:hAnsi="Comic Sans MS"/>
          <w:sz w:val="24"/>
          <w:szCs w:val="24"/>
        </w:rPr>
      </w:pPr>
      <w:r>
        <w:rPr>
          <w:rFonts w:ascii="Comic Sans MS" w:hAnsi="Comic Sans MS"/>
          <w:sz w:val="24"/>
          <w:szCs w:val="24"/>
        </w:rPr>
        <w:t xml:space="preserve">It is extremely important we make you aware that all of our adventurous activities are dependent upon dynamic risk assessments which are carried out by our experienced outdoor instructors.  They will take into consideration, not only the weather and the physical ability of the group, but also elements such as </w:t>
      </w:r>
      <w:r w:rsidR="0048609A">
        <w:rPr>
          <w:rFonts w:ascii="Comic Sans MS" w:hAnsi="Comic Sans MS"/>
          <w:sz w:val="24"/>
          <w:szCs w:val="24"/>
        </w:rPr>
        <w:t>verbal and non-verbal communication</w:t>
      </w:r>
      <w:r>
        <w:rPr>
          <w:rFonts w:ascii="Comic Sans MS" w:hAnsi="Comic Sans MS"/>
          <w:sz w:val="24"/>
          <w:szCs w:val="24"/>
        </w:rPr>
        <w:t xml:space="preserve"> skills, as your safety is paramount to us.  Where possible, we will always aim to adapt activities so that they are not completely ruled out, but we do have lots of exciting alternatives.</w:t>
      </w:r>
    </w:p>
    <w:p w:rsidR="00B91853" w:rsidRDefault="00B2637D" w:rsidP="001C6630">
      <w:pPr>
        <w:jc w:val="center"/>
        <w:rPr>
          <w:rFonts w:ascii="Comic Sans MS" w:hAnsi="Comic Sans MS"/>
          <w:sz w:val="28"/>
          <w:szCs w:val="28"/>
        </w:rPr>
      </w:pPr>
      <w:r>
        <w:rPr>
          <w:rFonts w:ascii="Comic Sans MS" w:hAnsi="Comic Sans MS"/>
          <w:sz w:val="28"/>
          <w:szCs w:val="28"/>
        </w:rPr>
        <w:t>‘</w:t>
      </w:r>
      <w:r w:rsidR="001C6630">
        <w:rPr>
          <w:rFonts w:ascii="Comic Sans MS" w:hAnsi="Comic Sans MS"/>
          <w:sz w:val="28"/>
          <w:szCs w:val="28"/>
        </w:rPr>
        <w:t xml:space="preserve">Let the </w:t>
      </w:r>
      <w:r>
        <w:rPr>
          <w:rFonts w:ascii="Comic Sans MS" w:hAnsi="Comic Sans MS"/>
          <w:sz w:val="28"/>
          <w:szCs w:val="28"/>
        </w:rPr>
        <w:t>mountain</w:t>
      </w:r>
      <w:r w:rsidR="00B91853">
        <w:rPr>
          <w:rFonts w:ascii="Comic Sans MS" w:hAnsi="Comic Sans MS"/>
          <w:sz w:val="28"/>
          <w:szCs w:val="28"/>
        </w:rPr>
        <w:t>s speak for themselves.</w:t>
      </w:r>
      <w:r>
        <w:rPr>
          <w:rFonts w:ascii="Comic Sans MS" w:hAnsi="Comic Sans MS"/>
          <w:sz w:val="28"/>
          <w:szCs w:val="28"/>
        </w:rPr>
        <w:t>’</w:t>
      </w:r>
      <w:r w:rsidR="00B91853">
        <w:rPr>
          <w:rFonts w:ascii="Comic Sans MS" w:hAnsi="Comic Sans MS"/>
          <w:sz w:val="28"/>
          <w:szCs w:val="28"/>
        </w:rPr>
        <w:t xml:space="preserve"> </w:t>
      </w:r>
    </w:p>
    <w:p w:rsidR="00B2637D" w:rsidRDefault="00B91853" w:rsidP="0048609A">
      <w:pPr>
        <w:jc w:val="center"/>
        <w:rPr>
          <w:rFonts w:ascii="Comic Sans MS" w:hAnsi="Comic Sans MS"/>
          <w:sz w:val="28"/>
          <w:szCs w:val="28"/>
        </w:rPr>
      </w:pPr>
      <w:r w:rsidRPr="00B91853">
        <w:rPr>
          <w:rFonts w:ascii="Comic Sans MS" w:hAnsi="Comic Sans MS"/>
          <w:sz w:val="28"/>
          <w:szCs w:val="28"/>
        </w:rPr>
        <w:t>Rustie Baillie</w:t>
      </w:r>
    </w:p>
    <w:p w:rsidR="001C6630" w:rsidRDefault="001C6630" w:rsidP="0059287E">
      <w:pPr>
        <w:jc w:val="center"/>
        <w:rPr>
          <w:rFonts w:ascii="Comic Sans MS" w:hAnsi="Comic Sans MS"/>
          <w:sz w:val="28"/>
          <w:szCs w:val="28"/>
        </w:rPr>
      </w:pPr>
    </w:p>
    <w:p w:rsidR="001C6630" w:rsidRPr="006F0CA1" w:rsidRDefault="001C6630" w:rsidP="0059287E">
      <w:pPr>
        <w:jc w:val="center"/>
        <w:rPr>
          <w:rFonts w:ascii="Comic Sans MS" w:hAnsi="Comic Sans MS"/>
          <w:sz w:val="28"/>
          <w:szCs w:val="28"/>
        </w:rPr>
      </w:pPr>
    </w:p>
    <w:sectPr w:rsidR="001C6630" w:rsidRPr="006F0CA1" w:rsidSect="00F91C5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40"/>
    <w:rsid w:val="001C6630"/>
    <w:rsid w:val="002E3613"/>
    <w:rsid w:val="0031631F"/>
    <w:rsid w:val="00342B7B"/>
    <w:rsid w:val="0048385E"/>
    <w:rsid w:val="0048609A"/>
    <w:rsid w:val="004A4238"/>
    <w:rsid w:val="0059287E"/>
    <w:rsid w:val="005B33FB"/>
    <w:rsid w:val="006A2420"/>
    <w:rsid w:val="006F0CA1"/>
    <w:rsid w:val="00706DB6"/>
    <w:rsid w:val="008D39A2"/>
    <w:rsid w:val="00952999"/>
    <w:rsid w:val="00A3269F"/>
    <w:rsid w:val="00A95BA5"/>
    <w:rsid w:val="00B2637D"/>
    <w:rsid w:val="00B91853"/>
    <w:rsid w:val="00B93F6F"/>
    <w:rsid w:val="00BE49ED"/>
    <w:rsid w:val="00C64AD1"/>
    <w:rsid w:val="00C90D49"/>
    <w:rsid w:val="00D7506B"/>
    <w:rsid w:val="00DD2057"/>
    <w:rsid w:val="00E17947"/>
    <w:rsid w:val="00E97C41"/>
    <w:rsid w:val="00F91C5C"/>
    <w:rsid w:val="00FA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99"/>
    <w:rPr>
      <w:rFonts w:ascii="Tahoma" w:hAnsi="Tahoma" w:cs="Tahoma"/>
      <w:sz w:val="16"/>
      <w:szCs w:val="16"/>
    </w:rPr>
  </w:style>
  <w:style w:type="character" w:styleId="Hyperlink">
    <w:name w:val="Hyperlink"/>
    <w:basedOn w:val="DefaultParagraphFont"/>
    <w:uiPriority w:val="99"/>
    <w:unhideWhenUsed/>
    <w:rsid w:val="006A24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99"/>
    <w:rPr>
      <w:rFonts w:ascii="Tahoma" w:hAnsi="Tahoma" w:cs="Tahoma"/>
      <w:sz w:val="16"/>
      <w:szCs w:val="16"/>
    </w:rPr>
  </w:style>
  <w:style w:type="character" w:styleId="Hyperlink">
    <w:name w:val="Hyperlink"/>
    <w:basedOn w:val="DefaultParagraphFont"/>
    <w:uiPriority w:val="99"/>
    <w:unhideWhenUsed/>
    <w:rsid w:val="006A24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School User</cp:lastModifiedBy>
  <cp:revision>2</cp:revision>
  <cp:lastPrinted>2018-09-07T14:05:00Z</cp:lastPrinted>
  <dcterms:created xsi:type="dcterms:W3CDTF">2019-01-14T13:25:00Z</dcterms:created>
  <dcterms:modified xsi:type="dcterms:W3CDTF">2019-01-14T13:25:00Z</dcterms:modified>
</cp:coreProperties>
</file>